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3748B" w14:textId="178548B4" w:rsidR="00A23599" w:rsidRDefault="007D513D" w:rsidP="00A23599">
      <w:pPr>
        <w:pStyle w:val="Header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bookmarkStart w:id="0" w:name="OLE_LINK103"/>
      <w:bookmarkStart w:id="1" w:name="OLE_LINK104"/>
      <w:r w:rsidRPr="00161E86">
        <w:rPr>
          <w:rFonts w:eastAsia="PMingLiU" w:cs="Arial"/>
          <w:noProof w:val="0"/>
          <w:sz w:val="24"/>
          <w:szCs w:val="24"/>
          <w:lang w:eastAsia="ja-JP"/>
        </w:rPr>
        <w:t>3GPP TSG-RAN WG4 Meeting #</w:t>
      </w:r>
      <w:r w:rsidR="00FA5E15" w:rsidRPr="00FA5E15">
        <w:rPr>
          <w:rFonts w:eastAsia="PMingLiU" w:cs="Arial"/>
          <w:noProof w:val="0"/>
          <w:sz w:val="24"/>
          <w:szCs w:val="24"/>
          <w:lang w:eastAsia="ja-JP"/>
        </w:rPr>
        <w:t>101-bis-e</w:t>
      </w:r>
      <w:r w:rsidR="00161E86" w:rsidRPr="00161E86">
        <w:rPr>
          <w:rFonts w:eastAsia="PMingLiU" w:cs="Arial"/>
          <w:noProof w:val="0"/>
          <w:sz w:val="24"/>
          <w:szCs w:val="24"/>
          <w:lang w:eastAsia="ja-JP"/>
        </w:rPr>
        <w:t xml:space="preserve">               </w:t>
      </w:r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2A1876" w:rsidRPr="002A1876">
        <w:rPr>
          <w:rFonts w:cs="Arial"/>
          <w:bCs/>
          <w:noProof w:val="0"/>
          <w:color w:val="000000" w:themeColor="text1"/>
          <w:sz w:val="24"/>
          <w:lang w:val="en-GB"/>
        </w:rPr>
        <w:t>R4-</w:t>
      </w:r>
      <w:r w:rsidR="00AF17B4" w:rsidRPr="00AF17B4">
        <w:rPr>
          <w:rFonts w:cs="Arial"/>
          <w:bCs/>
          <w:noProof w:val="0"/>
          <w:color w:val="000000" w:themeColor="text1"/>
          <w:sz w:val="24"/>
          <w:lang w:val="en-GB"/>
        </w:rPr>
        <w:t xml:space="preserve"> </w:t>
      </w:r>
      <w:r w:rsidR="00AF17B4" w:rsidRPr="00AF17B4">
        <w:rPr>
          <w:rFonts w:cs="Arial"/>
          <w:bCs/>
          <w:noProof w:val="0"/>
          <w:color w:val="000000" w:themeColor="text1"/>
          <w:sz w:val="24"/>
          <w:lang w:val="en-GB"/>
        </w:rPr>
        <w:t>2201851</w:t>
      </w:r>
    </w:p>
    <w:p w14:paraId="779AD8A0" w14:textId="290D7B6A" w:rsidR="002D4DA1" w:rsidRPr="00E16AFC" w:rsidRDefault="00E16AFC" w:rsidP="00E16AFC">
      <w:pPr>
        <w:rPr>
          <w:rFonts w:ascii="Arial" w:hAnsi="Arial" w:cs="Arial"/>
          <w:b/>
        </w:rPr>
      </w:pPr>
      <w:r w:rsidRPr="007A0DDE">
        <w:rPr>
          <w:rFonts w:ascii="Arial" w:hAnsi="Arial" w:cs="Arial"/>
          <w:b/>
        </w:rPr>
        <w:t xml:space="preserve">Electronic Meeting, </w:t>
      </w:r>
      <w:r w:rsidRPr="008A0668">
        <w:rPr>
          <w:rFonts w:ascii="Arial" w:hAnsi="Arial" w:cs="Arial"/>
          <w:b/>
        </w:rPr>
        <w:t>1</w:t>
      </w:r>
      <w:r w:rsidR="00FA5E15">
        <w:rPr>
          <w:rFonts w:ascii="Arial" w:hAnsi="Arial" w:cs="Arial"/>
          <w:b/>
        </w:rPr>
        <w:t>7</w:t>
      </w:r>
      <w:r w:rsidR="00FA5E15">
        <w:rPr>
          <w:rFonts w:ascii="Arial" w:hAnsi="Arial" w:cs="Arial"/>
          <w:b/>
          <w:vertAlign w:val="superscript"/>
        </w:rPr>
        <w:t>th</w:t>
      </w:r>
      <w:r w:rsidRPr="008A0668">
        <w:rPr>
          <w:rFonts w:ascii="Arial" w:hAnsi="Arial" w:cs="Arial"/>
          <w:b/>
          <w:vertAlign w:val="superscript"/>
        </w:rPr>
        <w:t xml:space="preserve"> </w:t>
      </w:r>
      <w:r w:rsidRPr="008A0668">
        <w:rPr>
          <w:rFonts w:ascii="Arial" w:hAnsi="Arial" w:cs="Arial"/>
          <w:b/>
        </w:rPr>
        <w:t xml:space="preserve">– </w:t>
      </w:r>
      <w:r w:rsidR="00FA5E15">
        <w:rPr>
          <w:rFonts w:ascii="Arial" w:hAnsi="Arial" w:cs="Arial"/>
          <w:b/>
        </w:rPr>
        <w:t>25</w:t>
      </w:r>
      <w:r w:rsidRPr="008A0668">
        <w:rPr>
          <w:rFonts w:ascii="Arial" w:hAnsi="Arial" w:cs="Arial"/>
          <w:b/>
          <w:vertAlign w:val="superscript"/>
        </w:rPr>
        <w:t>th</w:t>
      </w:r>
      <w:r w:rsidRPr="008A0668">
        <w:rPr>
          <w:rFonts w:ascii="Arial" w:hAnsi="Arial" w:cs="Arial"/>
          <w:b/>
        </w:rPr>
        <w:t xml:space="preserve"> </w:t>
      </w:r>
      <w:proofErr w:type="gramStart"/>
      <w:r w:rsidR="00FA5E15">
        <w:rPr>
          <w:rFonts w:ascii="Arial" w:hAnsi="Arial" w:cs="Arial"/>
          <w:b/>
        </w:rPr>
        <w:t>Jan</w:t>
      </w:r>
      <w:r w:rsidRPr="008A0668">
        <w:rPr>
          <w:rFonts w:ascii="Arial" w:hAnsi="Arial" w:cs="Arial"/>
          <w:b/>
        </w:rPr>
        <w:t>.,</w:t>
      </w:r>
      <w:proofErr w:type="gramEnd"/>
      <w:r w:rsidRPr="008A0668">
        <w:rPr>
          <w:rFonts w:ascii="Arial" w:hAnsi="Arial" w:cs="Arial"/>
          <w:b/>
        </w:rPr>
        <w:t xml:space="preserve"> 202</w:t>
      </w:r>
      <w:r w:rsidR="005A68F1">
        <w:rPr>
          <w:rFonts w:ascii="Arial" w:hAnsi="Arial" w:cs="Arial"/>
          <w:b/>
        </w:rPr>
        <w:t>2</w:t>
      </w:r>
    </w:p>
    <w:p w14:paraId="0A75740E" w14:textId="31441722" w:rsidR="00B0627C" w:rsidRPr="009F29FB" w:rsidRDefault="00B0627C" w:rsidP="00B0627C">
      <w:pPr>
        <w:pStyle w:val="CRCoverPage"/>
        <w:rPr>
          <w:rFonts w:eastAsia="PMingLiU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117F51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6</w:t>
      </w:r>
      <w:r w:rsidR="00E16AFC" w:rsidRPr="00E16AFC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.10</w:t>
      </w:r>
      <w:r w:rsidR="00117F51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.2.2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61AA7A76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A35704" w:rsidRPr="00A35704">
        <w:rPr>
          <w:rFonts w:ascii="Arial" w:hAnsi="Arial" w:cs="Arial"/>
          <w:b/>
          <w:bCs/>
          <w:color w:val="000000" w:themeColor="text1"/>
        </w:rPr>
        <w:t xml:space="preserve">Discussion on HO with </w:t>
      </w:r>
      <w:proofErr w:type="spellStart"/>
      <w:r w:rsidR="00A35704" w:rsidRPr="00A35704">
        <w:rPr>
          <w:rFonts w:ascii="Arial" w:hAnsi="Arial" w:cs="Arial"/>
          <w:b/>
          <w:bCs/>
          <w:color w:val="000000" w:themeColor="text1"/>
        </w:rPr>
        <w:t>PSCell</w:t>
      </w:r>
      <w:proofErr w:type="spellEnd"/>
    </w:p>
    <w:p w14:paraId="1F6E1FB0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Heading1"/>
        <w:rPr>
          <w:rFonts w:eastAsia="PMingLiU" w:cs="Arial"/>
          <w:color w:val="000000" w:themeColor="text1"/>
          <w:lang w:eastAsia="zh-TW"/>
        </w:rPr>
      </w:pPr>
      <w:bookmarkStart w:id="2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2"/>
      <w:r w:rsidRPr="009F29FB">
        <w:rPr>
          <w:rFonts w:eastAsia="PMingLiU" w:cs="Arial"/>
          <w:color w:val="000000" w:themeColor="text1"/>
          <w:lang w:eastAsia="zh-TW"/>
        </w:rPr>
        <w:t xml:space="preserve"> </w:t>
      </w:r>
    </w:p>
    <w:p w14:paraId="6952BD14" w14:textId="410B7FA8" w:rsidR="00013F0E" w:rsidRDefault="00FA61E2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szCs w:val="24"/>
          <w:lang w:eastAsia="zh-TW"/>
        </w:rPr>
      </w:pPr>
      <w:bookmarkStart w:id="3" w:name="_Ref32352040"/>
      <w:bookmarkStart w:id="4" w:name="OLE_LINK1"/>
      <w:bookmarkStart w:id="5" w:name="OLE_LINK2"/>
      <w:bookmarkStart w:id="6" w:name="OLE_LINK132"/>
      <w:bookmarkStart w:id="7" w:name="OLE_LINK133"/>
      <w:r w:rsidRPr="0072703C">
        <w:rPr>
          <w:rFonts w:eastAsiaTheme="minorEastAsia" w:cs="Arial"/>
          <w:sz w:val="22"/>
          <w:szCs w:val="24"/>
          <w:lang w:eastAsia="zh-TW"/>
        </w:rPr>
        <w:t>I</w:t>
      </w:r>
      <w:r w:rsidR="00DA24F3" w:rsidRPr="0072703C">
        <w:rPr>
          <w:rFonts w:eastAsiaTheme="minorEastAsia" w:cs="Arial"/>
          <w:sz w:val="22"/>
          <w:szCs w:val="24"/>
          <w:lang w:eastAsia="zh-TW"/>
        </w:rPr>
        <w:t>n RAN</w:t>
      </w:r>
      <w:r w:rsidR="00B72335" w:rsidRPr="0072703C">
        <w:rPr>
          <w:rFonts w:eastAsiaTheme="minorEastAsia" w:cs="Arial"/>
          <w:sz w:val="22"/>
          <w:szCs w:val="24"/>
          <w:lang w:eastAsia="zh-TW"/>
        </w:rPr>
        <w:t>4 #</w:t>
      </w:r>
      <w:r w:rsidR="006E5BB1" w:rsidRPr="0072703C">
        <w:rPr>
          <w:rFonts w:eastAsiaTheme="minorEastAsia" w:cs="Arial"/>
          <w:sz w:val="22"/>
          <w:szCs w:val="24"/>
          <w:lang w:eastAsia="zh-TW"/>
        </w:rPr>
        <w:t>10</w:t>
      </w:r>
      <w:r w:rsidR="00FA5E15">
        <w:rPr>
          <w:rFonts w:eastAsiaTheme="minorEastAsia" w:cs="Arial"/>
          <w:sz w:val="22"/>
          <w:szCs w:val="24"/>
          <w:lang w:eastAsia="zh-TW"/>
        </w:rPr>
        <w:t>1</w:t>
      </w:r>
      <w:r w:rsidR="00684DE3">
        <w:rPr>
          <w:rFonts w:eastAsiaTheme="minorEastAsia" w:cs="Arial"/>
          <w:sz w:val="22"/>
          <w:szCs w:val="24"/>
          <w:lang w:eastAsia="zh-TW"/>
        </w:rPr>
        <w:t>-e</w:t>
      </w:r>
      <w:r w:rsidR="00B72335" w:rsidRPr="0072703C">
        <w:rPr>
          <w:rFonts w:eastAsiaTheme="minorEastAsia" w:cs="Arial"/>
          <w:sz w:val="22"/>
          <w:szCs w:val="24"/>
          <w:lang w:eastAsia="zh-TW"/>
        </w:rPr>
        <w:t xml:space="preserve"> meeting, the WF </w:t>
      </w:r>
      <w:r w:rsidR="00F46801" w:rsidRPr="0072703C">
        <w:rPr>
          <w:rFonts w:eastAsiaTheme="minorEastAsia" w:cs="Arial"/>
          <w:sz w:val="22"/>
          <w:szCs w:val="24"/>
          <w:lang w:eastAsia="zh-TW"/>
        </w:rPr>
        <w:t xml:space="preserve">on HO with </w:t>
      </w:r>
      <w:proofErr w:type="spellStart"/>
      <w:r w:rsidR="00F46801" w:rsidRPr="0072703C">
        <w:rPr>
          <w:rFonts w:eastAsiaTheme="minorEastAsia" w:cs="Arial"/>
          <w:sz w:val="22"/>
          <w:szCs w:val="24"/>
          <w:lang w:eastAsia="zh-TW"/>
        </w:rPr>
        <w:t>PSCell</w:t>
      </w:r>
      <w:proofErr w:type="spellEnd"/>
      <w:r w:rsidR="00F46801" w:rsidRPr="0072703C">
        <w:rPr>
          <w:rFonts w:eastAsiaTheme="minorEastAsia" w:cs="Arial"/>
          <w:sz w:val="22"/>
          <w:szCs w:val="24"/>
          <w:lang w:eastAsia="zh-TW"/>
        </w:rPr>
        <w:t xml:space="preserve"> was </w:t>
      </w:r>
      <w:r w:rsidR="00B72335" w:rsidRPr="0072703C">
        <w:rPr>
          <w:rFonts w:eastAsiaTheme="minorEastAsia" w:cs="Arial"/>
          <w:sz w:val="22"/>
          <w:szCs w:val="24"/>
          <w:lang w:eastAsia="zh-TW"/>
        </w:rPr>
        <w:t xml:space="preserve">agreed </w:t>
      </w:r>
      <w:r w:rsidR="00B72335" w:rsidRPr="0072703C">
        <w:rPr>
          <w:rFonts w:eastAsiaTheme="minorEastAsia" w:cs="Arial"/>
          <w:sz w:val="22"/>
          <w:szCs w:val="24"/>
          <w:lang w:eastAsia="zh-TW"/>
        </w:rPr>
        <w:fldChar w:fldCharType="begin"/>
      </w:r>
      <w:r w:rsidR="00B72335" w:rsidRPr="0072703C">
        <w:rPr>
          <w:rFonts w:eastAsiaTheme="minorEastAsia" w:cs="Arial"/>
          <w:sz w:val="22"/>
          <w:szCs w:val="24"/>
          <w:lang w:eastAsia="zh-TW"/>
        </w:rPr>
        <w:instrText xml:space="preserve"> REF _Ref78841334 \r \h </w:instrText>
      </w:r>
      <w:r w:rsidR="0043669C" w:rsidRPr="0072703C">
        <w:rPr>
          <w:rFonts w:eastAsiaTheme="minorEastAsia" w:cs="Arial"/>
          <w:sz w:val="22"/>
          <w:szCs w:val="24"/>
          <w:lang w:eastAsia="zh-TW"/>
        </w:rPr>
        <w:instrText xml:space="preserve"> \* MERGEFORMAT </w:instrText>
      </w:r>
      <w:r w:rsidR="00B72335" w:rsidRPr="0072703C">
        <w:rPr>
          <w:rFonts w:eastAsiaTheme="minorEastAsia" w:cs="Arial"/>
          <w:sz w:val="22"/>
          <w:szCs w:val="24"/>
          <w:lang w:eastAsia="zh-TW"/>
        </w:rPr>
      </w:r>
      <w:r w:rsidR="00B72335" w:rsidRPr="0072703C">
        <w:rPr>
          <w:rFonts w:eastAsiaTheme="minorEastAsia" w:cs="Arial"/>
          <w:sz w:val="22"/>
          <w:szCs w:val="24"/>
          <w:lang w:eastAsia="zh-TW"/>
        </w:rPr>
        <w:fldChar w:fldCharType="separate"/>
      </w:r>
      <w:r w:rsidR="0072703C">
        <w:rPr>
          <w:rFonts w:eastAsiaTheme="minorEastAsia" w:cs="Arial"/>
          <w:sz w:val="22"/>
          <w:szCs w:val="24"/>
          <w:lang w:eastAsia="zh-TW"/>
        </w:rPr>
        <w:t>[1]</w:t>
      </w:r>
      <w:r w:rsidR="00B72335" w:rsidRPr="0072703C">
        <w:rPr>
          <w:rFonts w:eastAsiaTheme="minorEastAsia" w:cs="Arial"/>
          <w:sz w:val="22"/>
          <w:szCs w:val="24"/>
          <w:lang w:eastAsia="zh-TW"/>
        </w:rPr>
        <w:fldChar w:fldCharType="end"/>
      </w:r>
      <w:r w:rsidR="00B72335" w:rsidRPr="0072703C">
        <w:rPr>
          <w:rFonts w:eastAsiaTheme="minorEastAsia" w:cs="Arial"/>
          <w:sz w:val="22"/>
          <w:szCs w:val="24"/>
          <w:lang w:eastAsia="zh-TW"/>
        </w:rPr>
        <w:t>.</w:t>
      </w:r>
      <w:r w:rsidRPr="0072703C">
        <w:rPr>
          <w:rFonts w:eastAsiaTheme="minorEastAsia" w:cs="Arial"/>
          <w:sz w:val="22"/>
          <w:szCs w:val="24"/>
          <w:lang w:eastAsia="zh-TW"/>
        </w:rPr>
        <w:t xml:space="preserve"> In this paper, we provide our views on the </w:t>
      </w:r>
      <w:r w:rsidR="00E8455F" w:rsidRPr="0072703C">
        <w:rPr>
          <w:rFonts w:eastAsiaTheme="minorEastAsia" w:cs="Arial"/>
          <w:sz w:val="22"/>
          <w:szCs w:val="24"/>
          <w:lang w:eastAsia="zh-TW"/>
        </w:rPr>
        <w:t xml:space="preserve">remaining issues, </w:t>
      </w:r>
      <w:r w:rsidR="00013F0E" w:rsidRPr="0072703C">
        <w:rPr>
          <w:rFonts w:eastAsiaTheme="minorEastAsia" w:cs="Arial"/>
          <w:sz w:val="22"/>
          <w:szCs w:val="24"/>
          <w:lang w:eastAsia="zh-TW"/>
        </w:rPr>
        <w:t xml:space="preserve">including delay </w:t>
      </w:r>
      <w:r w:rsidR="00013F0E" w:rsidRPr="007C12D5">
        <w:rPr>
          <w:rFonts w:eastAsiaTheme="minorEastAsia" w:cs="Arial"/>
          <w:sz w:val="22"/>
          <w:szCs w:val="24"/>
          <w:lang w:eastAsia="zh-TW"/>
        </w:rPr>
        <w:t>requirement design, interruption time</w:t>
      </w:r>
      <w:r w:rsidR="001E2878" w:rsidRPr="007C12D5">
        <w:rPr>
          <w:rFonts w:eastAsiaTheme="minorEastAsia" w:cs="Arial"/>
          <w:sz w:val="22"/>
          <w:szCs w:val="24"/>
          <w:lang w:eastAsia="zh-TW"/>
        </w:rPr>
        <w:t>, RACH assumption and requirements for NR-U.</w:t>
      </w:r>
      <w:r w:rsidR="00117F51">
        <w:rPr>
          <w:rFonts w:eastAsiaTheme="minorEastAsia" w:cs="Arial"/>
          <w:sz w:val="22"/>
          <w:szCs w:val="24"/>
          <w:lang w:eastAsia="zh-TW"/>
        </w:rPr>
        <w:t xml:space="preserve"> </w:t>
      </w:r>
    </w:p>
    <w:p w14:paraId="712D1689" w14:textId="77777777" w:rsidR="00117F51" w:rsidRDefault="00117F51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szCs w:val="24"/>
          <w:lang w:eastAsia="zh-TW"/>
        </w:rPr>
      </w:pPr>
    </w:p>
    <w:p w14:paraId="55F75118" w14:textId="47A99B08" w:rsidR="00B0627C" w:rsidRDefault="00B0627C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bookmarkEnd w:id="3"/>
      <w:r w:rsidR="00D56017">
        <w:rPr>
          <w:rFonts w:cs="Arial"/>
          <w:color w:val="000000" w:themeColor="text1"/>
          <w:lang w:val="en-US"/>
        </w:rPr>
        <w:t xml:space="preserve">Discussion </w:t>
      </w:r>
      <w:r w:rsidR="000632E3" w:rsidRPr="000632E3">
        <w:rPr>
          <w:rFonts w:cs="Arial"/>
          <w:color w:val="000000" w:themeColor="text1"/>
          <w:lang w:val="en-US"/>
        </w:rPr>
        <w:t xml:space="preserve"> </w:t>
      </w:r>
      <w:r w:rsidR="000632E3" w:rsidRPr="000632E3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</w:p>
    <w:p w14:paraId="38E3B196" w14:textId="6276381A" w:rsidR="00B100A0" w:rsidRDefault="00B100A0" w:rsidP="00767B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last meeting, RAN4 </w:t>
      </w:r>
      <w:r w:rsidR="00962889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</w:t>
      </w:r>
      <w:r w:rsidR="00962889">
        <w:rPr>
          <w:rFonts w:ascii="Arial" w:hAnsi="Arial" w:cs="Arial"/>
        </w:rPr>
        <w:t xml:space="preserve">discussed </w:t>
      </w:r>
      <w:r w:rsidR="008C4D6D">
        <w:rPr>
          <w:rFonts w:ascii="Arial" w:hAnsi="Arial" w:cs="Arial"/>
        </w:rPr>
        <w:t>the configuration of the</w:t>
      </w:r>
      <w:r w:rsidR="007A7D12">
        <w:rPr>
          <w:rFonts w:ascii="Arial" w:hAnsi="Arial" w:cs="Arial"/>
        </w:rPr>
        <w:t xml:space="preserve"> SMTC </w:t>
      </w:r>
      <w:r w:rsidR="00962889">
        <w:rPr>
          <w:rFonts w:ascii="Arial" w:hAnsi="Arial" w:cs="Arial"/>
        </w:rPr>
        <w:t xml:space="preserve">for the target </w:t>
      </w:r>
      <w:r w:rsidR="003238C0">
        <w:rPr>
          <w:rFonts w:ascii="Arial" w:hAnsi="Arial" w:cs="Arial"/>
        </w:rPr>
        <w:t xml:space="preserve">NR </w:t>
      </w:r>
      <w:proofErr w:type="spellStart"/>
      <w:r w:rsidR="00962889">
        <w:rPr>
          <w:rFonts w:ascii="Arial" w:hAnsi="Arial" w:cs="Arial"/>
        </w:rPr>
        <w:t>PSCell</w:t>
      </w:r>
      <w:proofErr w:type="spellEnd"/>
      <w:r w:rsidR="00962889">
        <w:rPr>
          <w:rFonts w:ascii="Arial" w:hAnsi="Arial" w:cs="Arial"/>
        </w:rPr>
        <w:t xml:space="preserve"> </w:t>
      </w:r>
      <w:r w:rsidR="004D0731">
        <w:rPr>
          <w:rFonts w:ascii="Arial" w:hAnsi="Arial" w:cs="Arial"/>
        </w:rPr>
        <w:t>for</w:t>
      </w:r>
      <w:r w:rsidR="007A7D12">
        <w:rPr>
          <w:rFonts w:ascii="Arial" w:hAnsi="Arial" w:cs="Arial"/>
        </w:rPr>
        <w:t xml:space="preserve"> </w:t>
      </w:r>
      <w:r w:rsidR="00962889">
        <w:rPr>
          <w:rFonts w:ascii="Arial" w:hAnsi="Arial" w:cs="Arial"/>
        </w:rPr>
        <w:t xml:space="preserve">different scenarios of HO with </w:t>
      </w:r>
      <w:proofErr w:type="spellStart"/>
      <w:r w:rsidR="00962889">
        <w:rPr>
          <w:rFonts w:ascii="Arial" w:hAnsi="Arial" w:cs="Arial"/>
        </w:rPr>
        <w:t>PSCell</w:t>
      </w:r>
      <w:proofErr w:type="spellEnd"/>
      <w:r w:rsidR="0096288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Based on current RAN4 </w:t>
      </w:r>
      <w:r w:rsidR="007A7D12">
        <w:rPr>
          <w:rFonts w:ascii="Arial" w:hAnsi="Arial" w:cs="Arial"/>
        </w:rPr>
        <w:t>agreement</w:t>
      </w:r>
      <w:r>
        <w:rPr>
          <w:rFonts w:ascii="Arial" w:hAnsi="Arial" w:cs="Arial"/>
        </w:rPr>
        <w:t xml:space="preserve">, we list all scenarios and corresponding </w:t>
      </w:r>
      <w:r w:rsidR="008C4D6D">
        <w:rPr>
          <w:rFonts w:ascii="Arial" w:hAnsi="Arial" w:cs="Arial"/>
        </w:rPr>
        <w:t>conditions</w:t>
      </w:r>
      <w:r>
        <w:rPr>
          <w:rFonts w:ascii="Arial" w:hAnsi="Arial" w:cs="Arial"/>
        </w:rPr>
        <w:t xml:space="preserve"> in below</w:t>
      </w:r>
      <w:r w:rsidR="00767B7F">
        <w:rPr>
          <w:rFonts w:ascii="Arial" w:hAnsi="Arial" w:cs="Arial"/>
        </w:rPr>
        <w:t xml:space="preserve"> </w:t>
      </w:r>
      <w:r w:rsidR="00767B7F">
        <w:rPr>
          <w:rFonts w:ascii="Arial" w:hAnsi="Arial" w:cs="Arial"/>
        </w:rPr>
        <w:fldChar w:fldCharType="begin"/>
      </w:r>
      <w:r w:rsidR="00767B7F">
        <w:rPr>
          <w:rFonts w:ascii="Arial" w:hAnsi="Arial" w:cs="Arial"/>
        </w:rPr>
        <w:instrText xml:space="preserve"> REF _Ref92672336 \h  \* MERGEFORMAT </w:instrText>
      </w:r>
      <w:r w:rsidR="00767B7F">
        <w:rPr>
          <w:rFonts w:ascii="Arial" w:hAnsi="Arial" w:cs="Arial"/>
        </w:rPr>
      </w:r>
      <w:r w:rsidR="00767B7F">
        <w:rPr>
          <w:rFonts w:ascii="Arial" w:hAnsi="Arial" w:cs="Arial"/>
        </w:rPr>
        <w:fldChar w:fldCharType="separate"/>
      </w:r>
      <w:r w:rsidR="00767B7F" w:rsidRPr="005915AA">
        <w:rPr>
          <w:sz w:val="24"/>
          <w:szCs w:val="24"/>
        </w:rPr>
        <w:t xml:space="preserve">Table </w:t>
      </w:r>
      <w:r w:rsidR="00767B7F">
        <w:rPr>
          <w:noProof/>
          <w:sz w:val="24"/>
          <w:szCs w:val="24"/>
        </w:rPr>
        <w:t>1</w:t>
      </w:r>
      <w:r w:rsidR="00767B7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:</w:t>
      </w:r>
    </w:p>
    <w:p w14:paraId="7B7C4761" w14:textId="47D9D939" w:rsidR="00FC3708" w:rsidRPr="00FC3708" w:rsidRDefault="00FC3708" w:rsidP="00FC3708">
      <w:pPr>
        <w:pStyle w:val="Caption"/>
        <w:jc w:val="center"/>
        <w:rPr>
          <w:sz w:val="24"/>
          <w:szCs w:val="24"/>
        </w:rPr>
      </w:pPr>
      <w:bookmarkStart w:id="8" w:name="_Ref92672336"/>
      <w:r w:rsidRPr="005915AA">
        <w:rPr>
          <w:sz w:val="24"/>
          <w:szCs w:val="24"/>
        </w:rPr>
        <w:t xml:space="preserve">Table </w:t>
      </w:r>
      <w:r w:rsidRPr="005915AA">
        <w:rPr>
          <w:sz w:val="24"/>
          <w:szCs w:val="24"/>
        </w:rPr>
        <w:fldChar w:fldCharType="begin"/>
      </w:r>
      <w:r w:rsidRPr="005915AA">
        <w:rPr>
          <w:sz w:val="24"/>
          <w:szCs w:val="24"/>
        </w:rPr>
        <w:instrText xml:space="preserve"> SEQ Table \* ARABIC </w:instrText>
      </w:r>
      <w:r w:rsidRPr="005915AA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1</w:t>
      </w:r>
      <w:r w:rsidRPr="005915AA">
        <w:rPr>
          <w:sz w:val="24"/>
          <w:szCs w:val="24"/>
        </w:rPr>
        <w:fldChar w:fldCharType="end"/>
      </w:r>
      <w:bookmarkEnd w:id="8"/>
      <w:r w:rsidRPr="005915AA">
        <w:rPr>
          <w:sz w:val="24"/>
          <w:szCs w:val="24"/>
        </w:rPr>
        <w:t xml:space="preserve">: </w:t>
      </w:r>
      <w:r w:rsidR="003238C0" w:rsidRPr="003238C0">
        <w:rPr>
          <w:sz w:val="24"/>
          <w:szCs w:val="24"/>
        </w:rPr>
        <w:t xml:space="preserve">SMTC for target NR </w:t>
      </w:r>
      <w:proofErr w:type="spellStart"/>
      <w:r w:rsidR="003238C0" w:rsidRPr="003238C0">
        <w:rPr>
          <w:sz w:val="24"/>
          <w:szCs w:val="24"/>
        </w:rPr>
        <w:t>PSCell</w:t>
      </w:r>
      <w:proofErr w:type="spellEnd"/>
    </w:p>
    <w:tbl>
      <w:tblPr>
        <w:tblpPr w:leftFromText="180" w:rightFromText="180" w:vertAnchor="text" w:horzAnchor="margin" w:tblpY="350"/>
        <w:tblW w:w="9771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2694"/>
        <w:gridCol w:w="5386"/>
      </w:tblGrid>
      <w:tr w:rsidR="00B100A0" w:rsidRPr="003345D5" w14:paraId="45F37778" w14:textId="77777777" w:rsidTr="00FC3708">
        <w:tc>
          <w:tcPr>
            <w:tcW w:w="16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2B6A9D" w14:textId="77777777" w:rsidR="00B100A0" w:rsidRPr="003345D5" w:rsidRDefault="00B100A0" w:rsidP="00B100A0">
            <w:pPr>
              <w:rPr>
                <w:rFonts w:ascii="Calibri" w:eastAsia="PMingLiU" w:hAnsi="Calibri" w:cs="Calibri"/>
                <w:color w:val="000000"/>
                <w:szCs w:val="24"/>
              </w:rPr>
            </w:pPr>
            <w:r w:rsidRPr="00F520B7">
              <w:rPr>
                <w:rFonts w:ascii="Calibri" w:hAnsi="Calibri" w:cs="Calibri"/>
                <w:color w:val="000000"/>
              </w:rPr>
              <w:t>Cases</w:t>
            </w:r>
          </w:p>
        </w:tc>
        <w:tc>
          <w:tcPr>
            <w:tcW w:w="26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A5E51F" w14:textId="4CC1E8B0" w:rsidR="00B100A0" w:rsidRPr="003345D5" w:rsidRDefault="008B7E24" w:rsidP="00B100A0">
            <w:pPr>
              <w:rPr>
                <w:rFonts w:ascii="Calibri" w:eastAsia="PMingLiU" w:hAnsi="Calibri" w:cs="Calibri"/>
                <w:color w:val="000000"/>
                <w:szCs w:val="24"/>
              </w:rPr>
            </w:pPr>
            <w:r>
              <w:rPr>
                <w:rFonts w:ascii="Calibri" w:eastAsia="PMingLiU" w:hAnsi="Calibri" w:cs="Calibri"/>
                <w:color w:val="000000"/>
                <w:szCs w:val="24"/>
              </w:rPr>
              <w:t>Condition</w:t>
            </w:r>
          </w:p>
        </w:tc>
        <w:tc>
          <w:tcPr>
            <w:tcW w:w="538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53B92B" w14:textId="592EC4F8" w:rsidR="00B100A0" w:rsidRPr="003345D5" w:rsidRDefault="008B7E24" w:rsidP="00B100A0">
            <w:pPr>
              <w:rPr>
                <w:rFonts w:ascii="Calibri" w:eastAsia="PMingLiU" w:hAnsi="Calibri" w:cs="Calibri"/>
                <w:color w:val="000000"/>
                <w:szCs w:val="24"/>
              </w:rPr>
            </w:pPr>
            <w:r w:rsidRPr="00F520B7">
              <w:rPr>
                <w:rFonts w:ascii="Calibri" w:eastAsia="PMingLiU" w:hAnsi="Calibri" w:cs="Calibri"/>
                <w:color w:val="000000"/>
                <w:szCs w:val="24"/>
              </w:rPr>
              <w:t xml:space="preserve">Target </w:t>
            </w:r>
            <w:proofErr w:type="spellStart"/>
            <w:r w:rsidRPr="00F520B7">
              <w:rPr>
                <w:rFonts w:ascii="Calibri" w:eastAsia="PMingLiU" w:hAnsi="Calibri" w:cs="Calibri"/>
                <w:color w:val="000000"/>
                <w:szCs w:val="24"/>
              </w:rPr>
              <w:t>PSCell</w:t>
            </w:r>
            <w:proofErr w:type="spellEnd"/>
            <w:r w:rsidRPr="00F520B7">
              <w:rPr>
                <w:rFonts w:ascii="Calibri" w:eastAsia="PMingLiU" w:hAnsi="Calibri" w:cs="Calibri"/>
                <w:color w:val="000000"/>
                <w:szCs w:val="24"/>
              </w:rPr>
              <w:t xml:space="preserve"> SMTC </w:t>
            </w:r>
            <w:r w:rsidR="00FC3708">
              <w:rPr>
                <w:rFonts w:ascii="Calibri" w:eastAsia="PMingLiU" w:hAnsi="Calibri" w:cs="Calibri"/>
                <w:color w:val="000000"/>
                <w:szCs w:val="24"/>
              </w:rPr>
              <w:t>configuration</w:t>
            </w:r>
          </w:p>
        </w:tc>
      </w:tr>
      <w:tr w:rsidR="00B100A0" w:rsidRPr="003345D5" w14:paraId="48652D79" w14:textId="77777777" w:rsidTr="00FC3708">
        <w:tc>
          <w:tcPr>
            <w:tcW w:w="16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E3E4A4" w14:textId="6D675159" w:rsidR="00B100A0" w:rsidRPr="003345D5" w:rsidRDefault="008B7E24" w:rsidP="00B100A0">
            <w:pPr>
              <w:rPr>
                <w:rFonts w:ascii="Calibri" w:eastAsia="PMingLiU" w:hAnsi="Calibri" w:cs="Calibri"/>
                <w:color w:val="000000"/>
                <w:szCs w:val="24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>NR-DC to NR-DC</w:t>
            </w:r>
          </w:p>
        </w:tc>
        <w:tc>
          <w:tcPr>
            <w:tcW w:w="26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C75593" w14:textId="6FB91247" w:rsidR="00B100A0" w:rsidRPr="003345D5" w:rsidRDefault="008B7E24" w:rsidP="00B100A0">
            <w:pPr>
              <w:rPr>
                <w:rFonts w:ascii="Calibri" w:eastAsia="PMingLiU" w:hAnsi="Calibri" w:cs="Calibri"/>
                <w:color w:val="00000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8B7E24">
              <w:rPr>
                <w:rFonts w:ascii="Arial" w:hAnsi="Arial" w:cs="Arial"/>
                <w:sz w:val="18"/>
                <w:szCs w:val="18"/>
              </w:rPr>
              <w:t xml:space="preserve">f SMTC of target unknown </w:t>
            </w:r>
            <w:proofErr w:type="spellStart"/>
            <w:r w:rsidRPr="008B7E24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8B7E24">
              <w:rPr>
                <w:rFonts w:ascii="Arial" w:hAnsi="Arial" w:cs="Arial"/>
                <w:sz w:val="18"/>
                <w:szCs w:val="18"/>
              </w:rPr>
              <w:t xml:space="preserve"> is not configured in either </w:t>
            </w:r>
            <w:r w:rsidRPr="008B7E24">
              <w:rPr>
                <w:rFonts w:ascii="Arial" w:hAnsi="Arial" w:cs="Arial"/>
                <w:i/>
                <w:iCs/>
                <w:sz w:val="18"/>
                <w:szCs w:val="18"/>
              </w:rPr>
              <w:t>targetcellSMTC-SCG-r16</w:t>
            </w:r>
            <w:r w:rsidRPr="008B7E24">
              <w:rPr>
                <w:rFonts w:ascii="Arial" w:hAnsi="Arial" w:cs="Arial"/>
                <w:sz w:val="18"/>
                <w:szCs w:val="18"/>
              </w:rPr>
              <w:t xml:space="preserve"> or </w:t>
            </w:r>
            <w:proofErr w:type="spellStart"/>
            <w:r w:rsidRPr="008B7E24">
              <w:rPr>
                <w:rFonts w:ascii="Arial" w:hAnsi="Arial" w:cs="Arial"/>
                <w:i/>
                <w:iCs/>
                <w:sz w:val="18"/>
                <w:szCs w:val="18"/>
              </w:rPr>
              <w:t>reconfigurationWithSync</w:t>
            </w:r>
            <w:proofErr w:type="spellEnd"/>
            <w:r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538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4E6A6" w14:textId="77777777" w:rsidR="00FC3708" w:rsidRPr="00FC3708" w:rsidRDefault="00FC3708" w:rsidP="00FC37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 xml:space="preserve">If either source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or source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has configured the UE with an MO which have the same SSB frequency and SCS as target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>, UE uses the SMTC in the configured MO, or</w:t>
            </w:r>
          </w:p>
          <w:p w14:paraId="0836B5D5" w14:textId="77777777" w:rsidR="003238C0" w:rsidRDefault="00FC3708" w:rsidP="003238C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 xml:space="preserve">If both source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and source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have configured the UE with MOs which have the same SSB frequency and SCS as target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>, it is FFS which SMTC in which configured MO the UE uses, or</w:t>
            </w:r>
          </w:p>
          <w:p w14:paraId="732AB4C0" w14:textId="20DAE2AC" w:rsidR="00B100A0" w:rsidRPr="003238C0" w:rsidRDefault="00FC3708" w:rsidP="003238C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3238C0">
              <w:rPr>
                <w:rFonts w:ascii="Arial" w:hAnsi="Arial" w:cs="Arial"/>
                <w:sz w:val="18"/>
                <w:szCs w:val="18"/>
              </w:rPr>
              <w:t xml:space="preserve">If neither source </w:t>
            </w:r>
            <w:proofErr w:type="spellStart"/>
            <w:r w:rsidRPr="003238C0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3238C0">
              <w:rPr>
                <w:rFonts w:ascii="Arial" w:hAnsi="Arial" w:cs="Arial"/>
                <w:sz w:val="18"/>
                <w:szCs w:val="18"/>
              </w:rPr>
              <w:t xml:space="preserve"> nor source </w:t>
            </w:r>
            <w:proofErr w:type="spellStart"/>
            <w:r w:rsidRPr="003238C0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3238C0">
              <w:rPr>
                <w:rFonts w:ascii="Arial" w:hAnsi="Arial" w:cs="Arial"/>
                <w:sz w:val="18"/>
                <w:szCs w:val="18"/>
              </w:rPr>
              <w:t xml:space="preserve"> has configured the UE with MO which have the same SSB frequency and SCS as target </w:t>
            </w:r>
            <w:proofErr w:type="spellStart"/>
            <w:r w:rsidRPr="003238C0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3238C0">
              <w:rPr>
                <w:rFonts w:ascii="Arial" w:hAnsi="Arial" w:cs="Arial"/>
                <w:sz w:val="18"/>
                <w:szCs w:val="18"/>
              </w:rPr>
              <w:t xml:space="preserve">, UE assumes 5ms as SSB periodicity for target </w:t>
            </w:r>
            <w:proofErr w:type="spellStart"/>
            <w:r w:rsidRPr="003238C0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3238C0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FC3708" w:rsidRPr="003345D5" w14:paraId="6B39F7B7" w14:textId="77777777" w:rsidTr="00FC3708">
        <w:tc>
          <w:tcPr>
            <w:tcW w:w="16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A2CEB" w14:textId="40542BA6" w:rsidR="00FC3708" w:rsidRPr="00FC3708" w:rsidRDefault="00FC3708" w:rsidP="00B100A0">
            <w:p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>NR SA to EN-DC</w:t>
            </w:r>
          </w:p>
        </w:tc>
        <w:tc>
          <w:tcPr>
            <w:tcW w:w="26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9FA67" w14:textId="597A6FC6" w:rsidR="00FC3708" w:rsidRDefault="00FC3708" w:rsidP="00B100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FC3708">
              <w:rPr>
                <w:rFonts w:ascii="Arial" w:hAnsi="Arial" w:cs="Arial"/>
                <w:sz w:val="18"/>
                <w:szCs w:val="18"/>
              </w:rPr>
              <w:t xml:space="preserve">f SMTC of target unknown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is not configured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38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822C0" w14:textId="423908F6" w:rsidR="00FC3708" w:rsidRPr="00FC3708" w:rsidRDefault="00FC3708" w:rsidP="00FC37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FFS</w:t>
            </w:r>
          </w:p>
        </w:tc>
      </w:tr>
      <w:tr w:rsidR="00FC3708" w:rsidRPr="003345D5" w14:paraId="4D228F00" w14:textId="77777777" w:rsidTr="00FC3708">
        <w:tc>
          <w:tcPr>
            <w:tcW w:w="16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6D3DB" w14:textId="6C2C36B9" w:rsidR="00FC3708" w:rsidRPr="00FC3708" w:rsidRDefault="00FC3708" w:rsidP="00B100A0">
            <w:p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lastRenderedPageBreak/>
              <w:t>EN-DC to EN-DC</w:t>
            </w:r>
          </w:p>
        </w:tc>
        <w:tc>
          <w:tcPr>
            <w:tcW w:w="26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A5A6A" w14:textId="4A09F017" w:rsidR="00FC3708" w:rsidRDefault="00FC3708" w:rsidP="00B100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FC3708">
              <w:rPr>
                <w:rFonts w:ascii="Arial" w:hAnsi="Arial" w:cs="Arial"/>
                <w:sz w:val="18"/>
                <w:szCs w:val="18"/>
              </w:rPr>
              <w:t xml:space="preserve">f SMTC of target unknown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is not configured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38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FF660" w14:textId="77777777" w:rsidR="00FC3708" w:rsidRPr="00FC3708" w:rsidRDefault="00FC3708" w:rsidP="00FC37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 xml:space="preserve">If either source LTE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or source NR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has configured the UE with an MO which have the same SSB frequency and SCS as target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>, UE uses the SMTC in the configured MO, or</w:t>
            </w:r>
          </w:p>
          <w:p w14:paraId="074B9E3E" w14:textId="77777777" w:rsidR="00FC3708" w:rsidRPr="00FC3708" w:rsidRDefault="00FC3708" w:rsidP="00FC37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 xml:space="preserve">If both source LTE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and source NR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have configured the UE with MOs which have the same SSB frequency and SCS as target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, it is FFS which SMTC in which configured MO the UE </w:t>
            </w:r>
            <w:proofErr w:type="gramStart"/>
            <w:r w:rsidRPr="00FC3708">
              <w:rPr>
                <w:rFonts w:ascii="Arial" w:hAnsi="Arial" w:cs="Arial"/>
                <w:sz w:val="18"/>
                <w:szCs w:val="18"/>
              </w:rPr>
              <w:t>uses ,</w:t>
            </w:r>
            <w:proofErr w:type="gramEnd"/>
            <w:r w:rsidRPr="00FC3708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F4B770A" w14:textId="7F397D9C" w:rsidR="00FC3708" w:rsidRPr="00FC3708" w:rsidRDefault="00FC3708" w:rsidP="00FC370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 w:rsidRPr="00FC3708">
              <w:rPr>
                <w:rFonts w:ascii="Arial" w:hAnsi="Arial" w:cs="Arial"/>
                <w:sz w:val="18"/>
                <w:szCs w:val="18"/>
              </w:rPr>
              <w:t xml:space="preserve">If neither source LTE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nor source NR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 has configured the UE with MO which have the same SSB frequency and SCS as target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 xml:space="preserve">, UE assumes 5ms as SSB periodicity for target </w:t>
            </w:r>
            <w:proofErr w:type="spellStart"/>
            <w:r w:rsidRPr="00FC3708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Pr="00FC370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08C6F135" w14:textId="39636835" w:rsidR="008C4D6D" w:rsidRDefault="008C4D6D" w:rsidP="0005642A">
      <w:pPr>
        <w:rPr>
          <w:rFonts w:ascii="Arial" w:hAnsi="Arial" w:cs="Arial"/>
        </w:rPr>
      </w:pPr>
    </w:p>
    <w:p w14:paraId="35A17A71" w14:textId="0EE31BF1" w:rsidR="008C4D6D" w:rsidRDefault="008C4D6D" w:rsidP="00767B7F">
      <w:pPr>
        <w:jc w:val="both"/>
        <w:rPr>
          <w:rFonts w:ascii="Arial" w:hAnsi="Arial" w:cs="Arial"/>
        </w:rPr>
      </w:pPr>
    </w:p>
    <w:p w14:paraId="05A49B1D" w14:textId="77777777" w:rsidR="00A7714A" w:rsidRPr="00224583" w:rsidRDefault="00A7714A" w:rsidP="00767B7F">
      <w:pPr>
        <w:jc w:val="both"/>
        <w:rPr>
          <w:rFonts w:ascii="Arial" w:hAnsi="Arial" w:cs="Arial"/>
        </w:rPr>
      </w:pPr>
      <w:r w:rsidRPr="00224583">
        <w:rPr>
          <w:rFonts w:ascii="Arial" w:hAnsi="Arial" w:cs="Arial" w:hint="eastAsia"/>
        </w:rPr>
        <w:t xml:space="preserve">We then discuss the open issues listed in last meeting. </w:t>
      </w:r>
      <w:r w:rsidRPr="00224583">
        <w:rPr>
          <w:rFonts w:ascii="Arial" w:hAnsi="Arial" w:cs="Arial"/>
        </w:rPr>
        <w:t>For delay requirement design, the remaining issues are:</w:t>
      </w:r>
    </w:p>
    <w:p w14:paraId="2B1883D4" w14:textId="21A7255D" w:rsidR="008C4D6D" w:rsidRPr="0041395C" w:rsidRDefault="008C4D6D" w:rsidP="008C4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u w:val="single"/>
        </w:rPr>
      </w:pPr>
      <w:r w:rsidRPr="0041395C">
        <w:rPr>
          <w:b/>
          <w:bCs/>
          <w:u w:val="single"/>
        </w:rPr>
        <w:t xml:space="preserve">Issue 2-2-2c-1: If both source </w:t>
      </w:r>
      <w:proofErr w:type="spellStart"/>
      <w:r w:rsidRPr="0041395C">
        <w:rPr>
          <w:b/>
          <w:bCs/>
          <w:u w:val="single"/>
        </w:rPr>
        <w:t>PCell</w:t>
      </w:r>
      <w:proofErr w:type="spellEnd"/>
      <w:r w:rsidRPr="0041395C">
        <w:rPr>
          <w:b/>
          <w:bCs/>
          <w:u w:val="single"/>
        </w:rPr>
        <w:t xml:space="preserve"> and source </w:t>
      </w:r>
      <w:proofErr w:type="spellStart"/>
      <w:r w:rsidRPr="0041395C">
        <w:rPr>
          <w:b/>
          <w:bCs/>
          <w:u w:val="single"/>
        </w:rPr>
        <w:t>PSCell</w:t>
      </w:r>
      <w:proofErr w:type="spellEnd"/>
      <w:r w:rsidRPr="0041395C">
        <w:rPr>
          <w:b/>
          <w:bCs/>
          <w:u w:val="single"/>
        </w:rPr>
        <w:t xml:space="preserve"> configured MOs which have the same SSB frequency and SCS as target </w:t>
      </w:r>
      <w:proofErr w:type="spellStart"/>
      <w:r w:rsidRPr="0041395C">
        <w:rPr>
          <w:b/>
          <w:bCs/>
          <w:u w:val="single"/>
        </w:rPr>
        <w:t>PSCell</w:t>
      </w:r>
      <w:proofErr w:type="spellEnd"/>
      <w:r w:rsidRPr="0041395C">
        <w:rPr>
          <w:b/>
          <w:bCs/>
          <w:u w:val="single"/>
        </w:rPr>
        <w:t xml:space="preserve">, UE use the SMTC in the MO </w:t>
      </w:r>
    </w:p>
    <w:p w14:paraId="24512379" w14:textId="65831874" w:rsidR="00A7714A" w:rsidRPr="0041395C" w:rsidRDefault="00A7714A" w:rsidP="008C4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u w:val="single"/>
        </w:rPr>
      </w:pPr>
      <w:r w:rsidRPr="0041395C">
        <w:rPr>
          <w:b/>
          <w:bCs/>
          <w:u w:val="single"/>
        </w:rPr>
        <w:t xml:space="preserve">Issue 2-2-3a: Timeline of </w:t>
      </w:r>
      <w:proofErr w:type="spellStart"/>
      <w:r w:rsidRPr="0041395C">
        <w:rPr>
          <w:b/>
          <w:bCs/>
          <w:u w:val="single"/>
        </w:rPr>
        <w:t>T</w:t>
      </w:r>
      <w:r w:rsidRPr="0041395C">
        <w:rPr>
          <w:b/>
          <w:bCs/>
          <w:u w:val="single"/>
          <w:vertAlign w:val="subscript"/>
        </w:rPr>
        <w:t>processing</w:t>
      </w:r>
      <w:proofErr w:type="spellEnd"/>
      <w:r w:rsidRPr="0041395C">
        <w:rPr>
          <w:b/>
          <w:bCs/>
          <w:u w:val="single"/>
        </w:rPr>
        <w:t xml:space="preserve"> (UE SW processing and RF warm-</w:t>
      </w:r>
      <w:proofErr w:type="gramStart"/>
      <w:r w:rsidRPr="0041395C">
        <w:rPr>
          <w:b/>
          <w:bCs/>
          <w:u w:val="single"/>
        </w:rPr>
        <w:t>up(</w:t>
      </w:r>
      <w:proofErr w:type="gramEnd"/>
      <w:r w:rsidRPr="0041395C">
        <w:rPr>
          <w:b/>
          <w:bCs/>
          <w:u w:val="single"/>
        </w:rPr>
        <w:t xml:space="preserve">if needed) time) for HO with </w:t>
      </w:r>
      <w:proofErr w:type="spellStart"/>
      <w:r w:rsidRPr="0041395C">
        <w:rPr>
          <w:b/>
          <w:bCs/>
          <w:u w:val="single"/>
        </w:rPr>
        <w:t>PSCell</w:t>
      </w:r>
      <w:proofErr w:type="spellEnd"/>
    </w:p>
    <w:p w14:paraId="714DF9E5" w14:textId="3167D44A" w:rsidR="00A7714A" w:rsidRPr="0041395C" w:rsidRDefault="00A7714A" w:rsidP="008C4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u w:val="single"/>
        </w:rPr>
      </w:pPr>
      <w:r w:rsidRPr="0041395C">
        <w:rPr>
          <w:b/>
          <w:bCs/>
          <w:u w:val="single"/>
        </w:rPr>
        <w:t xml:space="preserve">Issue 2-2-3b: If UE SW processing and RF warm-up for </w:t>
      </w:r>
      <w:proofErr w:type="spellStart"/>
      <w:r w:rsidRPr="0041395C">
        <w:rPr>
          <w:b/>
          <w:bCs/>
          <w:u w:val="single"/>
        </w:rPr>
        <w:t>PCell</w:t>
      </w:r>
      <w:proofErr w:type="spellEnd"/>
      <w:r w:rsidRPr="0041395C">
        <w:rPr>
          <w:b/>
          <w:bCs/>
          <w:u w:val="single"/>
        </w:rPr>
        <w:t xml:space="preserve"> HO and </w:t>
      </w:r>
      <w:proofErr w:type="spellStart"/>
      <w:r w:rsidRPr="0041395C">
        <w:rPr>
          <w:b/>
          <w:bCs/>
          <w:u w:val="single"/>
        </w:rPr>
        <w:t>PSCell</w:t>
      </w:r>
      <w:proofErr w:type="spellEnd"/>
      <w:r w:rsidRPr="0041395C">
        <w:rPr>
          <w:b/>
          <w:bCs/>
          <w:u w:val="single"/>
        </w:rPr>
        <w:t xml:space="preserve"> addition/change are performed in parallel</w:t>
      </w:r>
    </w:p>
    <w:p w14:paraId="65053CFC" w14:textId="29B6C77E" w:rsidR="005C162A" w:rsidRDefault="008C4D6D" w:rsidP="008C4D6D">
      <w:pPr>
        <w:jc w:val="both"/>
        <w:rPr>
          <w:rFonts w:ascii="Arial" w:hAnsi="Arial" w:cs="Arial"/>
        </w:rPr>
      </w:pPr>
      <w:r w:rsidRPr="00224583">
        <w:rPr>
          <w:rFonts w:ascii="Arial" w:hAnsi="Arial" w:cs="Arial"/>
        </w:rPr>
        <w:t xml:space="preserve">For </w:t>
      </w:r>
      <w:r w:rsidRPr="00224583">
        <w:rPr>
          <w:rFonts w:ascii="Arial" w:hAnsi="Arial" w:cs="Arial" w:hint="eastAsia"/>
        </w:rPr>
        <w:t>i</w:t>
      </w:r>
      <w:r w:rsidRPr="00224583">
        <w:rPr>
          <w:rFonts w:ascii="Arial" w:hAnsi="Arial" w:cs="Arial"/>
        </w:rPr>
        <w:t xml:space="preserve">ssue 2-2-2c-1, it is up </w:t>
      </w:r>
      <w:r w:rsidR="007C12D5" w:rsidRPr="00224583">
        <w:rPr>
          <w:rFonts w:ascii="Arial" w:hAnsi="Arial" w:cs="Arial"/>
        </w:rPr>
        <w:t xml:space="preserve">to </w:t>
      </w:r>
      <w:r w:rsidRPr="00224583">
        <w:rPr>
          <w:rFonts w:ascii="Arial" w:hAnsi="Arial" w:cs="Arial"/>
        </w:rPr>
        <w:t xml:space="preserve">UE implementation to use </w:t>
      </w:r>
      <w:r w:rsidR="007C12D5" w:rsidRPr="00224583">
        <w:rPr>
          <w:rFonts w:ascii="Arial" w:hAnsi="Arial" w:cs="Arial"/>
        </w:rPr>
        <w:t>which</w:t>
      </w:r>
      <w:r w:rsidRPr="00224583">
        <w:rPr>
          <w:rFonts w:ascii="Arial" w:hAnsi="Arial" w:cs="Arial"/>
        </w:rPr>
        <w:t xml:space="preserve"> SMTC in the M</w:t>
      </w:r>
      <w:r w:rsidR="005C162A">
        <w:rPr>
          <w:rFonts w:ascii="Arial" w:hAnsi="Arial" w:cs="Arial"/>
        </w:rPr>
        <w:t xml:space="preserve">Os when both MOs of </w:t>
      </w:r>
      <w:r w:rsidR="005C162A" w:rsidRPr="00224583">
        <w:rPr>
          <w:rFonts w:ascii="Arial" w:hAnsi="Arial" w:cs="Arial"/>
        </w:rPr>
        <w:t xml:space="preserve">source </w:t>
      </w:r>
      <w:proofErr w:type="spellStart"/>
      <w:r w:rsidR="005C162A" w:rsidRPr="00224583">
        <w:rPr>
          <w:rFonts w:ascii="Arial" w:hAnsi="Arial" w:cs="Arial"/>
        </w:rPr>
        <w:t>PCell</w:t>
      </w:r>
      <w:proofErr w:type="spellEnd"/>
      <w:r w:rsidR="005C162A" w:rsidRPr="00224583">
        <w:rPr>
          <w:rFonts w:ascii="Arial" w:hAnsi="Arial" w:cs="Arial"/>
        </w:rPr>
        <w:t xml:space="preserve"> </w:t>
      </w:r>
      <w:r w:rsidR="005C162A">
        <w:rPr>
          <w:rFonts w:ascii="Arial" w:hAnsi="Arial" w:cs="Arial"/>
        </w:rPr>
        <w:t>and</w:t>
      </w:r>
      <w:r w:rsidR="005C162A" w:rsidRPr="00224583">
        <w:rPr>
          <w:rFonts w:ascii="Arial" w:hAnsi="Arial" w:cs="Arial"/>
        </w:rPr>
        <w:t xml:space="preserve"> source </w:t>
      </w:r>
      <w:proofErr w:type="spellStart"/>
      <w:r w:rsidR="005C162A" w:rsidRPr="00224583">
        <w:rPr>
          <w:rFonts w:ascii="Arial" w:hAnsi="Arial" w:cs="Arial"/>
        </w:rPr>
        <w:t>PSCell</w:t>
      </w:r>
      <w:proofErr w:type="spellEnd"/>
      <w:r w:rsidR="005C162A">
        <w:rPr>
          <w:rFonts w:ascii="Arial" w:hAnsi="Arial" w:cs="Arial"/>
        </w:rPr>
        <w:t xml:space="preserve"> are configured.</w:t>
      </w:r>
    </w:p>
    <w:p w14:paraId="420FAF4C" w14:textId="7CBC813F" w:rsidR="008C4D6D" w:rsidRPr="00224583" w:rsidRDefault="008C4D6D" w:rsidP="008C4D6D">
      <w:pPr>
        <w:jc w:val="both"/>
        <w:rPr>
          <w:rFonts w:ascii="Arial" w:hAnsi="Arial" w:cs="Arial"/>
          <w:b/>
          <w:bCs/>
          <w:i/>
          <w:iCs/>
        </w:rPr>
      </w:pPr>
      <w:r w:rsidRPr="00224583">
        <w:rPr>
          <w:rFonts w:ascii="Arial" w:hAnsi="Arial" w:cs="Arial"/>
          <w:b/>
          <w:bCs/>
          <w:i/>
          <w:iCs/>
        </w:rPr>
        <w:t xml:space="preserve">Proposal 1: If both source </w:t>
      </w:r>
      <w:proofErr w:type="spellStart"/>
      <w:r w:rsidRPr="00224583">
        <w:rPr>
          <w:rFonts w:ascii="Arial" w:hAnsi="Arial" w:cs="Arial"/>
          <w:b/>
          <w:bCs/>
          <w:i/>
          <w:iCs/>
        </w:rPr>
        <w:t>PCell</w:t>
      </w:r>
      <w:proofErr w:type="spellEnd"/>
      <w:r w:rsidRPr="00224583">
        <w:rPr>
          <w:rFonts w:ascii="Arial" w:hAnsi="Arial" w:cs="Arial"/>
          <w:b/>
          <w:bCs/>
          <w:i/>
          <w:iCs/>
        </w:rPr>
        <w:t xml:space="preserve"> and source </w:t>
      </w:r>
      <w:proofErr w:type="spellStart"/>
      <w:r w:rsidRPr="00224583">
        <w:rPr>
          <w:rFonts w:ascii="Arial" w:hAnsi="Arial" w:cs="Arial"/>
          <w:b/>
          <w:bCs/>
          <w:i/>
          <w:iCs/>
        </w:rPr>
        <w:t>PSCell</w:t>
      </w:r>
      <w:proofErr w:type="spellEnd"/>
      <w:r w:rsidRPr="00224583">
        <w:rPr>
          <w:rFonts w:ascii="Arial" w:hAnsi="Arial" w:cs="Arial"/>
          <w:b/>
          <w:bCs/>
          <w:i/>
          <w:iCs/>
        </w:rPr>
        <w:t xml:space="preserve"> have configured the UE with MOs, it is up to UE implementation to </w:t>
      </w:r>
      <w:r w:rsidR="00EC5787">
        <w:rPr>
          <w:rFonts w:ascii="Arial" w:hAnsi="Arial" w:cs="Arial"/>
          <w:b/>
          <w:bCs/>
          <w:i/>
          <w:iCs/>
        </w:rPr>
        <w:t>use the</w:t>
      </w:r>
      <w:r w:rsidRPr="00224583">
        <w:rPr>
          <w:rFonts w:ascii="Arial" w:hAnsi="Arial" w:cs="Arial"/>
          <w:b/>
          <w:bCs/>
          <w:i/>
          <w:iCs/>
        </w:rPr>
        <w:t xml:space="preserve"> SMTC of which MO.</w:t>
      </w:r>
    </w:p>
    <w:p w14:paraId="269EE5D4" w14:textId="6EC4C73B" w:rsidR="00B100A0" w:rsidRPr="00224583" w:rsidRDefault="00B100A0" w:rsidP="0005642A">
      <w:pPr>
        <w:rPr>
          <w:rFonts w:ascii="Arial" w:hAnsi="Arial" w:cs="Arial"/>
        </w:rPr>
      </w:pPr>
    </w:p>
    <w:p w14:paraId="347E458C" w14:textId="77777777" w:rsidR="00E133FF" w:rsidRPr="00224583" w:rsidRDefault="00E133FF" w:rsidP="00E133FF">
      <w:pPr>
        <w:jc w:val="both"/>
        <w:rPr>
          <w:rFonts w:ascii="Arial" w:hAnsi="Arial" w:cs="Arial"/>
        </w:rPr>
      </w:pPr>
      <w:r w:rsidRPr="00224583">
        <w:rPr>
          <w:rFonts w:ascii="Arial" w:hAnsi="Arial" w:cs="Arial"/>
        </w:rPr>
        <w:t xml:space="preserve">For </w:t>
      </w:r>
      <w:r w:rsidRPr="00224583">
        <w:rPr>
          <w:rFonts w:ascii="Arial" w:hAnsi="Arial" w:cs="Arial" w:hint="eastAsia"/>
        </w:rPr>
        <w:t>i</w:t>
      </w:r>
      <w:r w:rsidRPr="00224583">
        <w:rPr>
          <w:rFonts w:ascii="Arial" w:hAnsi="Arial" w:cs="Arial"/>
        </w:rPr>
        <w:t xml:space="preserve">ssue 2-2-3a, </w:t>
      </w:r>
      <w:r w:rsidRPr="00224583">
        <w:rPr>
          <w:rFonts w:ascii="Arial" w:hAnsi="Arial" w:cs="Arial" w:hint="eastAsia"/>
        </w:rPr>
        <w:t>o</w:t>
      </w:r>
      <w:r w:rsidRPr="00224583">
        <w:rPr>
          <w:rFonts w:ascii="Arial" w:hAnsi="Arial" w:cs="Arial"/>
        </w:rPr>
        <w:t>ur understanding is f</w:t>
      </w:r>
      <w:r w:rsidRPr="00224583">
        <w:rPr>
          <w:rFonts w:ascii="Arial" w:hAnsi="Arial" w:cs="Arial" w:hint="eastAsia"/>
        </w:rPr>
        <w:t xml:space="preserve">or both parallel processing cases and sequential processing cases, UE SW processing and RF warm-up for </w:t>
      </w:r>
      <w:proofErr w:type="spellStart"/>
      <w:r w:rsidRPr="00224583">
        <w:rPr>
          <w:rFonts w:ascii="Arial" w:hAnsi="Arial" w:cs="Arial" w:hint="eastAsia"/>
        </w:rPr>
        <w:t>PCell</w:t>
      </w:r>
      <w:proofErr w:type="spellEnd"/>
      <w:r w:rsidRPr="00224583">
        <w:rPr>
          <w:rFonts w:ascii="Arial" w:hAnsi="Arial" w:cs="Arial" w:hint="eastAsia"/>
        </w:rPr>
        <w:t xml:space="preserve"> handover and </w:t>
      </w:r>
      <w:proofErr w:type="spellStart"/>
      <w:r w:rsidRPr="00224583">
        <w:rPr>
          <w:rFonts w:ascii="Arial" w:hAnsi="Arial" w:cs="Arial" w:hint="eastAsia"/>
        </w:rPr>
        <w:t>PSCell</w:t>
      </w:r>
      <w:proofErr w:type="spellEnd"/>
      <w:r w:rsidRPr="00224583">
        <w:rPr>
          <w:rFonts w:ascii="Arial" w:hAnsi="Arial" w:cs="Arial" w:hint="eastAsia"/>
        </w:rPr>
        <w:t xml:space="preserve"> addition/change </w:t>
      </w:r>
      <w:r w:rsidRPr="00224583">
        <w:rPr>
          <w:rFonts w:ascii="Arial" w:hAnsi="Arial" w:cs="Arial"/>
        </w:rPr>
        <w:t>can</w:t>
      </w:r>
      <w:r w:rsidRPr="00224583">
        <w:rPr>
          <w:rFonts w:ascii="Arial" w:hAnsi="Arial" w:cs="Arial" w:hint="eastAsia"/>
        </w:rPr>
        <w:t xml:space="preserve"> </w:t>
      </w:r>
      <w:r w:rsidRPr="00224583">
        <w:rPr>
          <w:rFonts w:ascii="Arial" w:hAnsi="Arial" w:cs="Arial"/>
        </w:rPr>
        <w:t>be done</w:t>
      </w:r>
      <w:r w:rsidRPr="00224583">
        <w:rPr>
          <w:rFonts w:ascii="Arial" w:hAnsi="Arial" w:cs="Arial" w:hint="eastAsia"/>
        </w:rPr>
        <w:t xml:space="preserve"> in parallel.</w:t>
      </w:r>
      <w:r w:rsidRPr="00224583">
        <w:rPr>
          <w:rFonts w:ascii="Arial" w:hAnsi="Arial" w:cs="Arial"/>
        </w:rPr>
        <w:t xml:space="preserve"> Because UE can prepare RF components or SW resources in advance once it knows the frequency of target </w:t>
      </w:r>
      <w:proofErr w:type="spellStart"/>
      <w:r w:rsidRPr="00224583">
        <w:rPr>
          <w:rFonts w:ascii="Arial" w:hAnsi="Arial" w:cs="Arial"/>
        </w:rPr>
        <w:t>PSCell</w:t>
      </w:r>
      <w:proofErr w:type="spellEnd"/>
      <w:r w:rsidRPr="00224583">
        <w:rPr>
          <w:rFonts w:ascii="Arial" w:hAnsi="Arial" w:cs="Arial"/>
        </w:rPr>
        <w:t>, processing time should be irrelevant to the timing reference of SMTC window.</w:t>
      </w:r>
    </w:p>
    <w:p w14:paraId="6B3EEDF0" w14:textId="77777777" w:rsidR="00E133FF" w:rsidRPr="00224583" w:rsidRDefault="00E133FF" w:rsidP="00E133FF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bookmarkStart w:id="9" w:name="_Hlk92678588"/>
      <w:r w:rsidRPr="00224583">
        <w:rPr>
          <w:rFonts w:ascii="Arial" w:hAnsi="Arial" w:cs="Arial"/>
          <w:i/>
          <w:sz w:val="22"/>
          <w:szCs w:val="22"/>
        </w:rPr>
        <w:t xml:space="preserve">Proposal 2: For both parallel processing cases and sequential processing cases, UE SW processing and RF warm-up for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handover and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addition/change can be performed in parallel.</w:t>
      </w:r>
    </w:p>
    <w:bookmarkEnd w:id="9"/>
    <w:p w14:paraId="683B0779" w14:textId="77777777" w:rsidR="00E133FF" w:rsidRPr="00224583" w:rsidRDefault="00E133FF" w:rsidP="00E133FF">
      <w:pPr>
        <w:jc w:val="both"/>
      </w:pPr>
    </w:p>
    <w:p w14:paraId="3B9A8D64" w14:textId="77777777" w:rsidR="00E133FF" w:rsidRPr="00224583" w:rsidRDefault="00E133FF" w:rsidP="00E133FF">
      <w:pPr>
        <w:jc w:val="both"/>
        <w:rPr>
          <w:rFonts w:ascii="Arial" w:hAnsi="Arial" w:cs="Arial"/>
        </w:rPr>
      </w:pPr>
      <w:r w:rsidRPr="00224583">
        <w:rPr>
          <w:rFonts w:ascii="Arial" w:hAnsi="Arial" w:cs="Arial"/>
        </w:rPr>
        <w:lastRenderedPageBreak/>
        <w:t xml:space="preserve">For </w:t>
      </w:r>
      <w:r w:rsidRPr="00224583">
        <w:rPr>
          <w:rFonts w:ascii="Arial" w:hAnsi="Arial" w:cs="Arial" w:hint="eastAsia"/>
        </w:rPr>
        <w:t>i</w:t>
      </w:r>
      <w:r w:rsidRPr="00224583">
        <w:rPr>
          <w:rFonts w:ascii="Arial" w:hAnsi="Arial" w:cs="Arial"/>
        </w:rPr>
        <w:t>ssue 2-2-3b, given the legacy rule of UE SW processing and RF warm-up time:</w:t>
      </w:r>
    </w:p>
    <w:p w14:paraId="332F0667" w14:textId="77777777" w:rsidR="00E133FF" w:rsidRPr="00224583" w:rsidRDefault="00E133FF" w:rsidP="00C77D7D">
      <w:pPr>
        <w:ind w:left="284"/>
        <w:jc w:val="both"/>
        <w:rPr>
          <w:rFonts w:ascii="Arial" w:hAnsi="Arial" w:cs="Arial"/>
        </w:rPr>
      </w:pPr>
      <w:r w:rsidRPr="00224583">
        <w:rPr>
          <w:rFonts w:ascii="Arial" w:hAnsi="Arial" w:cs="Arial"/>
        </w:rPr>
        <w:t>o</w:t>
      </w:r>
      <w:r w:rsidRPr="00224583">
        <w:rPr>
          <w:rFonts w:ascii="Arial" w:hAnsi="Arial" w:cs="Arial"/>
        </w:rPr>
        <w:tab/>
        <w:t xml:space="preserve">20ms if source cell and target cell are allocated in the same FR, and </w:t>
      </w:r>
    </w:p>
    <w:p w14:paraId="2E15656D" w14:textId="57F09129" w:rsidR="00E133FF" w:rsidRPr="00224583" w:rsidRDefault="00E133FF" w:rsidP="00C77D7D">
      <w:pPr>
        <w:ind w:left="284"/>
        <w:jc w:val="both"/>
        <w:rPr>
          <w:rFonts w:ascii="Arial" w:hAnsi="Arial" w:cs="Arial"/>
        </w:rPr>
      </w:pPr>
      <w:r w:rsidRPr="00224583">
        <w:rPr>
          <w:rFonts w:ascii="Arial" w:hAnsi="Arial" w:cs="Arial"/>
        </w:rPr>
        <w:t>o</w:t>
      </w:r>
      <w:r w:rsidRPr="00224583">
        <w:rPr>
          <w:rFonts w:ascii="Arial" w:hAnsi="Arial" w:cs="Arial"/>
        </w:rPr>
        <w:tab/>
        <w:t>40ms if source cell and target cell are allocated in the different FRs</w:t>
      </w:r>
    </w:p>
    <w:p w14:paraId="05E0CF6F" w14:textId="23C8584F" w:rsidR="00E133FF" w:rsidRPr="00224583" w:rsidRDefault="00C77D7D" w:rsidP="00E133F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133FF" w:rsidRPr="00224583">
        <w:rPr>
          <w:rFonts w:ascii="Arial" w:hAnsi="Arial" w:cs="Arial"/>
        </w:rPr>
        <w:t xml:space="preserve">f the </w:t>
      </w:r>
      <w:r w:rsidR="00E133FF" w:rsidRPr="00224583">
        <w:rPr>
          <w:rFonts w:ascii="Arial" w:hAnsi="Arial" w:cs="Arial" w:hint="eastAsia"/>
        </w:rPr>
        <w:t xml:space="preserve">UE SW processing and RF warm-up for </w:t>
      </w:r>
      <w:proofErr w:type="spellStart"/>
      <w:r w:rsidR="00E133FF" w:rsidRPr="00224583">
        <w:rPr>
          <w:rFonts w:ascii="Arial" w:hAnsi="Arial" w:cs="Arial" w:hint="eastAsia"/>
        </w:rPr>
        <w:t>PCell</w:t>
      </w:r>
      <w:proofErr w:type="spellEnd"/>
      <w:r w:rsidR="00E133FF" w:rsidRPr="00224583">
        <w:rPr>
          <w:rFonts w:ascii="Arial" w:hAnsi="Arial" w:cs="Arial" w:hint="eastAsia"/>
        </w:rPr>
        <w:t xml:space="preserve"> handover and </w:t>
      </w:r>
      <w:proofErr w:type="spellStart"/>
      <w:r w:rsidR="00E133FF" w:rsidRPr="00224583">
        <w:rPr>
          <w:rFonts w:ascii="Arial" w:hAnsi="Arial" w:cs="Arial" w:hint="eastAsia"/>
        </w:rPr>
        <w:t>PSCell</w:t>
      </w:r>
      <w:proofErr w:type="spellEnd"/>
      <w:r w:rsidR="00E133FF" w:rsidRPr="00224583">
        <w:rPr>
          <w:rFonts w:ascii="Arial" w:hAnsi="Arial" w:cs="Arial" w:hint="eastAsia"/>
        </w:rPr>
        <w:t xml:space="preserve"> addition/change</w:t>
      </w:r>
      <w:r w:rsidR="00E133FF" w:rsidRPr="00224583">
        <w:rPr>
          <w:rFonts w:ascii="Arial" w:hAnsi="Arial" w:cs="Arial"/>
        </w:rPr>
        <w:t xml:space="preserve"> are performed in parallel, the overall processing time needs to choose the maximum value between </w:t>
      </w:r>
      <w:proofErr w:type="spellStart"/>
      <w:r w:rsidR="00E133FF" w:rsidRPr="00224583">
        <w:rPr>
          <w:rFonts w:ascii="Arial" w:hAnsi="Arial" w:cs="Arial"/>
        </w:rPr>
        <w:t>PCell</w:t>
      </w:r>
      <w:proofErr w:type="spellEnd"/>
      <w:r w:rsidR="00E133FF" w:rsidRPr="00224583">
        <w:rPr>
          <w:rFonts w:ascii="Arial" w:hAnsi="Arial" w:cs="Arial"/>
        </w:rPr>
        <w:t xml:space="preserve"> HO and </w:t>
      </w:r>
      <w:proofErr w:type="spellStart"/>
      <w:r w:rsidR="00E133FF" w:rsidRPr="00224583">
        <w:rPr>
          <w:rFonts w:ascii="Arial" w:hAnsi="Arial" w:cs="Arial"/>
        </w:rPr>
        <w:t>PSCell</w:t>
      </w:r>
      <w:proofErr w:type="spellEnd"/>
      <w:r w:rsidR="00E133FF" w:rsidRPr="00224583">
        <w:rPr>
          <w:rFonts w:ascii="Arial" w:hAnsi="Arial" w:cs="Arial"/>
        </w:rPr>
        <w:t xml:space="preserve"> addition/change. In the meanwhile, we agree that some</w:t>
      </w:r>
      <w:r w:rsidR="00E133FF" w:rsidRPr="00224583">
        <w:rPr>
          <w:rFonts w:ascii="Arial" w:hAnsi="Arial" w:cs="Arial" w:hint="eastAsia"/>
        </w:rPr>
        <w:t xml:space="preserve"> RF component</w:t>
      </w:r>
      <w:r w:rsidR="00E133FF" w:rsidRPr="00224583">
        <w:rPr>
          <w:rFonts w:ascii="Arial" w:hAnsi="Arial" w:cs="Arial"/>
        </w:rPr>
        <w:t>s</w:t>
      </w:r>
      <w:r w:rsidR="00E133FF" w:rsidRPr="00224583">
        <w:rPr>
          <w:rFonts w:ascii="Arial" w:hAnsi="Arial" w:cs="Arial" w:hint="eastAsia"/>
        </w:rPr>
        <w:t xml:space="preserve"> </w:t>
      </w:r>
      <w:r w:rsidR="00E133FF" w:rsidRPr="00224583">
        <w:rPr>
          <w:rFonts w:ascii="Arial" w:hAnsi="Arial" w:cs="Arial"/>
        </w:rPr>
        <w:t>or SW</w:t>
      </w:r>
      <w:r w:rsidR="00E133FF" w:rsidRPr="00224583">
        <w:rPr>
          <w:rFonts w:ascii="Arial" w:hAnsi="Arial" w:cs="Arial" w:hint="eastAsia"/>
        </w:rPr>
        <w:t xml:space="preserve"> </w:t>
      </w:r>
      <w:r w:rsidR="00E133FF" w:rsidRPr="00224583">
        <w:rPr>
          <w:rFonts w:ascii="Arial" w:hAnsi="Arial" w:cs="Arial"/>
        </w:rPr>
        <w:t xml:space="preserve">resources </w:t>
      </w:r>
      <w:r w:rsidR="00E133FF" w:rsidRPr="00224583">
        <w:rPr>
          <w:rFonts w:ascii="Arial" w:hAnsi="Arial" w:cs="Arial" w:hint="eastAsia"/>
        </w:rPr>
        <w:t xml:space="preserve">might be shared </w:t>
      </w:r>
      <w:r w:rsidR="00E133FF" w:rsidRPr="00224583">
        <w:rPr>
          <w:rFonts w:ascii="Arial" w:hAnsi="Arial" w:cs="Arial"/>
        </w:rPr>
        <w:t xml:space="preserve">between </w:t>
      </w:r>
      <w:proofErr w:type="spellStart"/>
      <w:r w:rsidR="00E133FF" w:rsidRPr="00224583">
        <w:rPr>
          <w:rFonts w:ascii="Arial" w:hAnsi="Arial" w:cs="Arial"/>
        </w:rPr>
        <w:t>PC</w:t>
      </w:r>
      <w:r w:rsidR="00E133FF" w:rsidRPr="00224583">
        <w:rPr>
          <w:rFonts w:ascii="Arial" w:hAnsi="Arial" w:cs="Arial" w:hint="eastAsia"/>
        </w:rPr>
        <w:t>e</w:t>
      </w:r>
      <w:r w:rsidR="00E133FF" w:rsidRPr="00224583">
        <w:rPr>
          <w:rFonts w:ascii="Arial" w:hAnsi="Arial" w:cs="Arial"/>
        </w:rPr>
        <w:t>ll</w:t>
      </w:r>
      <w:proofErr w:type="spellEnd"/>
      <w:r w:rsidR="00E133FF" w:rsidRPr="00224583">
        <w:rPr>
          <w:rFonts w:ascii="Arial" w:hAnsi="Arial" w:cs="Arial"/>
        </w:rPr>
        <w:t xml:space="preserve"> and </w:t>
      </w:r>
      <w:proofErr w:type="spellStart"/>
      <w:r w:rsidR="00E133FF" w:rsidRPr="00224583">
        <w:rPr>
          <w:rFonts w:ascii="Arial" w:hAnsi="Arial" w:cs="Arial"/>
        </w:rPr>
        <w:t>PSCell</w:t>
      </w:r>
      <w:proofErr w:type="spellEnd"/>
      <w:r w:rsidR="00E133FF" w:rsidRPr="00224583">
        <w:rPr>
          <w:rFonts w:ascii="Arial" w:hAnsi="Arial" w:cs="Arial"/>
        </w:rPr>
        <w:t xml:space="preserve">. That will introduce approximately 10ms extra delay to the overall </w:t>
      </w:r>
      <w:proofErr w:type="spellStart"/>
      <w:r w:rsidR="00E133FF" w:rsidRPr="00224583">
        <w:rPr>
          <w:rFonts w:ascii="Arial" w:hAnsi="Arial" w:cs="Arial"/>
        </w:rPr>
        <w:t>T</w:t>
      </w:r>
      <w:r w:rsidR="00E133FF" w:rsidRPr="00224583">
        <w:rPr>
          <w:rFonts w:ascii="Arial" w:hAnsi="Arial" w:cs="Arial"/>
          <w:vertAlign w:val="subscript"/>
        </w:rPr>
        <w:t>processing</w:t>
      </w:r>
      <w:proofErr w:type="spellEnd"/>
      <w:r w:rsidR="00E133FF" w:rsidRPr="00224583">
        <w:rPr>
          <w:rFonts w:ascii="Arial" w:hAnsi="Arial" w:cs="Arial"/>
        </w:rPr>
        <w:t>. Therefore, we suggest that</w:t>
      </w:r>
    </w:p>
    <w:p w14:paraId="1C8277B8" w14:textId="453D8E6C" w:rsidR="00E133FF" w:rsidRPr="00224583" w:rsidRDefault="00E133FF" w:rsidP="00E133FF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3: The overall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T</w:t>
      </w:r>
      <w:r w:rsidRPr="00224583">
        <w:rPr>
          <w:rFonts w:ascii="Arial" w:hAnsi="Arial" w:cs="Arial"/>
          <w:i/>
          <w:sz w:val="22"/>
          <w:szCs w:val="22"/>
          <w:vertAlign w:val="subscript"/>
        </w:rPr>
        <w:t>processing</w:t>
      </w:r>
      <w:proofErr w:type="spellEnd"/>
      <w:r w:rsidRPr="00224583">
        <w:rPr>
          <w:rFonts w:ascii="Arial" w:hAnsi="Arial" w:cs="Arial" w:hint="eastAsia"/>
          <w:i/>
          <w:sz w:val="22"/>
          <w:szCs w:val="22"/>
        </w:rPr>
        <w:t xml:space="preserve"> </w:t>
      </w:r>
      <w:r w:rsidRPr="00224583">
        <w:rPr>
          <w:rFonts w:ascii="Arial" w:hAnsi="Arial" w:cs="Arial"/>
          <w:i/>
          <w:sz w:val="22"/>
          <w:szCs w:val="22"/>
        </w:rPr>
        <w:t xml:space="preserve">for HO with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should be </w:t>
      </w:r>
      <w:proofErr w:type="gramStart"/>
      <w:r w:rsidRPr="00224583">
        <w:rPr>
          <w:rFonts w:ascii="Arial" w:hAnsi="Arial" w:cs="Arial"/>
          <w:i/>
          <w:sz w:val="22"/>
          <w:szCs w:val="22"/>
        </w:rPr>
        <w:t>max(</w:t>
      </w:r>
      <w:proofErr w:type="spellStart"/>
      <w:proofErr w:type="gramEnd"/>
      <w:r w:rsidRPr="00224583">
        <w:rPr>
          <w:rFonts w:ascii="Arial" w:hAnsi="Arial" w:cs="Arial"/>
          <w:i/>
          <w:sz w:val="22"/>
          <w:szCs w:val="22"/>
        </w:rPr>
        <w:t>T</w:t>
      </w:r>
      <w:r w:rsidRPr="00224583">
        <w:rPr>
          <w:rFonts w:ascii="Arial" w:hAnsi="Arial" w:cs="Arial"/>
          <w:i/>
          <w:sz w:val="22"/>
          <w:szCs w:val="22"/>
          <w:vertAlign w:val="subscript"/>
        </w:rPr>
        <w:t>processing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for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HO,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T</w:t>
      </w:r>
      <w:r w:rsidRPr="00224583">
        <w:rPr>
          <w:rFonts w:ascii="Arial" w:hAnsi="Arial" w:cs="Arial"/>
          <w:i/>
          <w:sz w:val="22"/>
          <w:szCs w:val="22"/>
          <w:vertAlign w:val="subscript"/>
        </w:rPr>
        <w:t>processing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for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addition/change) +10ms </w:t>
      </w:r>
      <w:r w:rsidR="003E6985">
        <w:rPr>
          <w:rFonts w:ascii="Arial" w:hAnsi="Arial" w:cs="Arial"/>
          <w:i/>
          <w:sz w:val="22"/>
          <w:szCs w:val="22"/>
        </w:rPr>
        <w:t>.</w:t>
      </w:r>
    </w:p>
    <w:p w14:paraId="54378FA1" w14:textId="77777777" w:rsidR="00E133FF" w:rsidRPr="00224583" w:rsidRDefault="00E133FF" w:rsidP="00E133FF">
      <w:pPr>
        <w:jc w:val="both"/>
        <w:rPr>
          <w:rFonts w:ascii="Arial" w:hAnsi="Arial" w:cs="Arial"/>
        </w:rPr>
      </w:pPr>
    </w:p>
    <w:p w14:paraId="00A9CB23" w14:textId="692A115D" w:rsidR="00E133FF" w:rsidRPr="00224583" w:rsidRDefault="00E133FF" w:rsidP="00C77D7D">
      <w:pPr>
        <w:jc w:val="both"/>
        <w:rPr>
          <w:rFonts w:ascii="Arial" w:hAnsi="Arial" w:cs="Arial"/>
        </w:rPr>
      </w:pPr>
      <w:r w:rsidRPr="00224583">
        <w:rPr>
          <w:rFonts w:ascii="Arial" w:hAnsi="Arial" w:cs="Arial" w:hint="eastAsia"/>
        </w:rPr>
        <w:t xml:space="preserve">We </w:t>
      </w:r>
      <w:r w:rsidRPr="00224583">
        <w:rPr>
          <w:rFonts w:ascii="Arial" w:hAnsi="Arial" w:cs="Arial"/>
        </w:rPr>
        <w:t>also</w:t>
      </w:r>
      <w:r w:rsidRPr="00224583">
        <w:rPr>
          <w:rFonts w:ascii="Arial" w:hAnsi="Arial" w:cs="Arial" w:hint="eastAsia"/>
        </w:rPr>
        <w:t xml:space="preserve"> discuss the issues </w:t>
      </w:r>
      <w:r w:rsidR="00B94EB2">
        <w:rPr>
          <w:rFonts w:ascii="Arial" w:hAnsi="Arial" w:cs="Arial"/>
        </w:rPr>
        <w:t>regarding</w:t>
      </w:r>
      <w:r w:rsidRPr="00224583">
        <w:rPr>
          <w:rFonts w:ascii="Arial" w:hAnsi="Arial" w:cs="Arial"/>
        </w:rPr>
        <w:t xml:space="preserve"> </w:t>
      </w:r>
      <w:r w:rsidR="00B94EB2">
        <w:rPr>
          <w:rFonts w:ascii="Arial" w:hAnsi="Arial" w:cs="Arial"/>
        </w:rPr>
        <w:t xml:space="preserve">the </w:t>
      </w:r>
      <w:r w:rsidRPr="00224583">
        <w:rPr>
          <w:rFonts w:ascii="Arial" w:hAnsi="Arial" w:cs="Arial"/>
        </w:rPr>
        <w:t>interruption requirement</w:t>
      </w:r>
      <w:r w:rsidR="00DD6224" w:rsidRPr="00224583">
        <w:rPr>
          <w:rFonts w:ascii="Arial" w:hAnsi="Arial" w:cs="Arial"/>
        </w:rPr>
        <w:t xml:space="preserve">, RACH assumption and </w:t>
      </w:r>
      <w:r w:rsidR="00C77D7D">
        <w:rPr>
          <w:rFonts w:ascii="Arial" w:hAnsi="Arial" w:cs="Arial"/>
        </w:rPr>
        <w:t>r</w:t>
      </w:r>
      <w:r w:rsidR="00DD6224" w:rsidRPr="00224583">
        <w:rPr>
          <w:rFonts w:ascii="Arial" w:hAnsi="Arial" w:cs="Arial"/>
        </w:rPr>
        <w:t>equirements for NR-U as listed below</w:t>
      </w:r>
      <w:r w:rsidRPr="00224583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9"/>
      </w:tblGrid>
      <w:tr w:rsidR="00224583" w:rsidRPr="00224583" w14:paraId="2BED901F" w14:textId="77777777" w:rsidTr="008F310F">
        <w:tc>
          <w:tcPr>
            <w:tcW w:w="9619" w:type="dxa"/>
          </w:tcPr>
          <w:p w14:paraId="70D767B3" w14:textId="77777777" w:rsidR="00E133FF" w:rsidRPr="00224583" w:rsidRDefault="00E133FF" w:rsidP="008F310F">
            <w:pPr>
              <w:rPr>
                <w:b/>
                <w:u w:val="single"/>
                <w:lang w:eastAsia="ko-KR"/>
              </w:rPr>
            </w:pPr>
            <w:r w:rsidRPr="00224583">
              <w:rPr>
                <w:b/>
                <w:u w:val="single"/>
                <w:lang w:eastAsia="ko-KR"/>
              </w:rPr>
              <w:t xml:space="preserve">Issue 2-3-2b: Interruption requirements on </w:t>
            </w:r>
            <w:proofErr w:type="spellStart"/>
            <w:r w:rsidRPr="00224583">
              <w:rPr>
                <w:b/>
                <w:u w:val="single"/>
                <w:lang w:eastAsia="ko-KR"/>
              </w:rPr>
              <w:t>PCell</w:t>
            </w:r>
            <w:proofErr w:type="spellEnd"/>
            <w:r w:rsidRPr="00224583">
              <w:rPr>
                <w:b/>
                <w:u w:val="single"/>
                <w:lang w:eastAsia="ko-KR"/>
              </w:rPr>
              <w:t>/</w:t>
            </w:r>
            <w:proofErr w:type="spellStart"/>
            <w:r w:rsidRPr="00224583">
              <w:rPr>
                <w:b/>
                <w:u w:val="single"/>
                <w:lang w:eastAsia="ko-KR"/>
              </w:rPr>
              <w:t>PSCell</w:t>
            </w:r>
            <w:proofErr w:type="spellEnd"/>
            <w:r w:rsidRPr="00224583">
              <w:rPr>
                <w:b/>
                <w:u w:val="single"/>
                <w:lang w:eastAsia="ko-KR"/>
              </w:rPr>
              <w:t xml:space="preserve"> due to </w:t>
            </w:r>
            <w:proofErr w:type="spellStart"/>
            <w:r w:rsidRPr="00224583">
              <w:rPr>
                <w:b/>
                <w:u w:val="single"/>
                <w:lang w:eastAsia="ko-KR"/>
              </w:rPr>
              <w:t>PSCell</w:t>
            </w:r>
            <w:proofErr w:type="spellEnd"/>
            <w:r w:rsidRPr="00224583">
              <w:rPr>
                <w:b/>
                <w:u w:val="single"/>
                <w:lang w:eastAsia="ko-KR"/>
              </w:rPr>
              <w:t>/</w:t>
            </w:r>
            <w:proofErr w:type="spellStart"/>
            <w:r w:rsidRPr="00224583">
              <w:rPr>
                <w:b/>
                <w:u w:val="single"/>
                <w:lang w:eastAsia="ko-KR"/>
              </w:rPr>
              <w:t>PCell</w:t>
            </w:r>
            <w:proofErr w:type="spellEnd"/>
            <w:r w:rsidRPr="00224583">
              <w:rPr>
                <w:b/>
                <w:u w:val="single"/>
                <w:lang w:eastAsia="ko-KR"/>
              </w:rPr>
              <w:t xml:space="preserve"> RF retuning</w:t>
            </w:r>
          </w:p>
          <w:p w14:paraId="1F5A577C" w14:textId="77777777" w:rsidR="00DD6224" w:rsidRPr="00224583" w:rsidRDefault="00DD6224" w:rsidP="00DD6224">
            <w:pPr>
              <w:rPr>
                <w:b/>
                <w:u w:val="single"/>
                <w:lang w:eastAsia="ko-KR"/>
              </w:rPr>
            </w:pPr>
            <w:r w:rsidRPr="00224583">
              <w:rPr>
                <w:b/>
                <w:u w:val="single"/>
                <w:lang w:eastAsia="ko-KR"/>
              </w:rPr>
              <w:t xml:space="preserve">Issue 2-4-1: 2 step and 4 step RACH for HO with </w:t>
            </w:r>
            <w:proofErr w:type="spellStart"/>
            <w:r w:rsidRPr="00224583">
              <w:rPr>
                <w:b/>
                <w:u w:val="single"/>
                <w:lang w:eastAsia="ko-KR"/>
              </w:rPr>
              <w:t>PSCell</w:t>
            </w:r>
            <w:proofErr w:type="spellEnd"/>
          </w:p>
          <w:p w14:paraId="5E47B39E" w14:textId="77777777" w:rsidR="00DD6224" w:rsidRPr="00224583" w:rsidRDefault="00DD6224" w:rsidP="00DD6224">
            <w:pPr>
              <w:rPr>
                <w:b/>
                <w:u w:val="single"/>
                <w:lang w:eastAsia="ko-KR"/>
              </w:rPr>
            </w:pPr>
            <w:r w:rsidRPr="00224583">
              <w:rPr>
                <w:b/>
                <w:u w:val="single"/>
                <w:lang w:eastAsia="ko-KR"/>
              </w:rPr>
              <w:t>Issue 2-4-4: CSI-RS based CFRA</w:t>
            </w:r>
          </w:p>
          <w:p w14:paraId="3CD0A8EE" w14:textId="7B2465A2" w:rsidR="00DD6224" w:rsidRPr="00224583" w:rsidRDefault="00DD6224" w:rsidP="00DD6224">
            <w:pPr>
              <w:rPr>
                <w:b/>
                <w:u w:val="single"/>
                <w:lang w:eastAsia="ko-KR"/>
              </w:rPr>
            </w:pPr>
            <w:r w:rsidRPr="00224583">
              <w:rPr>
                <w:b/>
                <w:u w:val="single"/>
                <w:lang w:eastAsia="ko-KR"/>
              </w:rPr>
              <w:t xml:space="preserve">Issue 2-5-1: Requirements for HO with </w:t>
            </w:r>
            <w:proofErr w:type="spellStart"/>
            <w:r w:rsidRPr="00224583">
              <w:rPr>
                <w:b/>
                <w:u w:val="single"/>
                <w:lang w:eastAsia="ko-KR"/>
              </w:rPr>
              <w:t>PSCell</w:t>
            </w:r>
            <w:proofErr w:type="spellEnd"/>
            <w:r w:rsidRPr="00224583">
              <w:rPr>
                <w:b/>
                <w:u w:val="single"/>
                <w:lang w:eastAsia="ko-KR"/>
              </w:rPr>
              <w:t xml:space="preserve"> for NR-U</w:t>
            </w:r>
          </w:p>
        </w:tc>
      </w:tr>
    </w:tbl>
    <w:p w14:paraId="6AC877AE" w14:textId="77777777" w:rsidR="00DD6224" w:rsidRPr="00224583" w:rsidRDefault="00DD6224" w:rsidP="00E133FF">
      <w:pPr>
        <w:jc w:val="both"/>
        <w:rPr>
          <w:rFonts w:ascii="Arial" w:hAnsi="Arial" w:cs="Arial"/>
        </w:rPr>
      </w:pPr>
    </w:p>
    <w:p w14:paraId="5A66A6C1" w14:textId="18E2ACF5" w:rsidR="00E133FF" w:rsidRPr="00224583" w:rsidRDefault="00DD6224" w:rsidP="00E133FF">
      <w:pPr>
        <w:jc w:val="both"/>
        <w:rPr>
          <w:rFonts w:ascii="Arial" w:hAnsi="Arial" w:cs="Arial"/>
        </w:rPr>
      </w:pPr>
      <w:r w:rsidRPr="00224583">
        <w:rPr>
          <w:rFonts w:ascii="Arial" w:hAnsi="Arial" w:cs="Arial"/>
        </w:rPr>
        <w:t xml:space="preserve">Our view on issue </w:t>
      </w:r>
      <w:r w:rsidR="00E133FF" w:rsidRPr="00224583">
        <w:rPr>
          <w:rFonts w:ascii="Arial" w:hAnsi="Arial" w:cs="Arial"/>
        </w:rPr>
        <w:t>2-3-2b</w:t>
      </w:r>
      <w:r w:rsidRPr="00224583">
        <w:rPr>
          <w:rFonts w:ascii="Arial" w:hAnsi="Arial" w:cs="Arial"/>
        </w:rPr>
        <w:t xml:space="preserve"> will </w:t>
      </w:r>
      <w:r w:rsidR="00E133FF" w:rsidRPr="00224583">
        <w:rPr>
          <w:rFonts w:ascii="Arial" w:hAnsi="Arial" w:cs="Arial"/>
        </w:rPr>
        <w:t xml:space="preserve">depend on the conclusions of issue 2-2-3a. If for both parallel processing cases and sequential processing cases, UE SW processing and RF warm-up for </w:t>
      </w:r>
      <w:proofErr w:type="spellStart"/>
      <w:r w:rsidR="00E133FF" w:rsidRPr="00224583">
        <w:rPr>
          <w:rFonts w:ascii="Arial" w:hAnsi="Arial" w:cs="Arial"/>
        </w:rPr>
        <w:t>PCell</w:t>
      </w:r>
      <w:proofErr w:type="spellEnd"/>
      <w:r w:rsidR="00E133FF" w:rsidRPr="00224583">
        <w:rPr>
          <w:rFonts w:ascii="Arial" w:hAnsi="Arial" w:cs="Arial"/>
        </w:rPr>
        <w:t xml:space="preserve"> handover and </w:t>
      </w:r>
      <w:proofErr w:type="spellStart"/>
      <w:r w:rsidR="00E133FF" w:rsidRPr="00224583">
        <w:rPr>
          <w:rFonts w:ascii="Arial" w:hAnsi="Arial" w:cs="Arial"/>
        </w:rPr>
        <w:t>PSCell</w:t>
      </w:r>
      <w:proofErr w:type="spellEnd"/>
      <w:r w:rsidR="00E133FF" w:rsidRPr="00224583">
        <w:rPr>
          <w:rFonts w:ascii="Arial" w:hAnsi="Arial" w:cs="Arial"/>
        </w:rPr>
        <w:t xml:space="preserve"> addition/change can perform in parallel, there is no need to introduce extra interruption time on </w:t>
      </w:r>
      <w:proofErr w:type="spellStart"/>
      <w:r w:rsidR="00E133FF" w:rsidRPr="00224583">
        <w:rPr>
          <w:rFonts w:ascii="Arial" w:hAnsi="Arial" w:cs="Arial"/>
        </w:rPr>
        <w:t>PCell</w:t>
      </w:r>
      <w:proofErr w:type="spellEnd"/>
      <w:r w:rsidR="00E133FF" w:rsidRPr="00224583">
        <w:rPr>
          <w:rFonts w:ascii="Arial" w:hAnsi="Arial" w:cs="Arial"/>
        </w:rPr>
        <w:t>/</w:t>
      </w:r>
      <w:proofErr w:type="spellStart"/>
      <w:r w:rsidR="00E133FF" w:rsidRPr="00224583">
        <w:rPr>
          <w:rFonts w:ascii="Arial" w:hAnsi="Arial" w:cs="Arial"/>
        </w:rPr>
        <w:t>PSCell</w:t>
      </w:r>
      <w:proofErr w:type="spellEnd"/>
      <w:r w:rsidR="00E133FF" w:rsidRPr="00224583">
        <w:rPr>
          <w:rFonts w:ascii="Arial" w:hAnsi="Arial" w:cs="Arial"/>
        </w:rPr>
        <w:t>.</w:t>
      </w:r>
    </w:p>
    <w:p w14:paraId="2F181B72" w14:textId="77777777" w:rsidR="00E133FF" w:rsidRPr="00224583" w:rsidRDefault="00E133FF" w:rsidP="00E133FF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bookmarkStart w:id="10" w:name="_Hlk92678649"/>
      <w:r w:rsidRPr="00224583">
        <w:rPr>
          <w:rFonts w:ascii="Arial" w:hAnsi="Arial" w:cs="Arial"/>
          <w:i/>
          <w:sz w:val="22"/>
          <w:szCs w:val="22"/>
        </w:rPr>
        <w:t xml:space="preserve">Proposal 4: Whether interruption requirements on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>/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due to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>/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 xml:space="preserve"> RF retuning are needed depend on RAN4 conclusion on whether SW processing and RF warm-up can be performed in parallel.</w:t>
      </w:r>
    </w:p>
    <w:bookmarkEnd w:id="10"/>
    <w:p w14:paraId="37424A85" w14:textId="77777777" w:rsidR="00E133FF" w:rsidRPr="00224583" w:rsidRDefault="00E133FF" w:rsidP="00E133FF">
      <w:pPr>
        <w:rPr>
          <w:rFonts w:ascii="Arial" w:hAnsi="Arial" w:cs="Arial"/>
        </w:rPr>
      </w:pPr>
    </w:p>
    <w:p w14:paraId="0531A8D0" w14:textId="6CDC4FE3" w:rsidR="00E133FF" w:rsidRPr="00224583" w:rsidRDefault="00E133FF" w:rsidP="00420075">
      <w:pPr>
        <w:jc w:val="both"/>
        <w:rPr>
          <w:rFonts w:ascii="Arial" w:hAnsi="Arial" w:cs="Arial"/>
        </w:rPr>
      </w:pPr>
      <w:r w:rsidRPr="00224583">
        <w:rPr>
          <w:rFonts w:ascii="Arial" w:hAnsi="Arial" w:cs="Arial"/>
        </w:rPr>
        <w:t xml:space="preserve">For </w:t>
      </w:r>
      <w:r w:rsidRPr="00224583">
        <w:rPr>
          <w:rFonts w:ascii="Arial" w:hAnsi="Arial" w:cs="Arial" w:hint="eastAsia"/>
        </w:rPr>
        <w:t>i</w:t>
      </w:r>
      <w:r w:rsidRPr="00224583">
        <w:rPr>
          <w:rFonts w:ascii="Arial" w:hAnsi="Arial" w:cs="Arial"/>
        </w:rPr>
        <w:t xml:space="preserve">ssue 2-4-1, we don’t </w:t>
      </w:r>
      <w:r w:rsidR="00420075">
        <w:rPr>
          <w:rFonts w:ascii="Arial" w:hAnsi="Arial" w:cs="Arial"/>
        </w:rPr>
        <w:t xml:space="preserve">think it is </w:t>
      </w:r>
      <w:r w:rsidRPr="00224583">
        <w:rPr>
          <w:rFonts w:ascii="Arial" w:hAnsi="Arial" w:cs="Arial"/>
        </w:rPr>
        <w:t>need</w:t>
      </w:r>
      <w:r w:rsidR="00420075">
        <w:rPr>
          <w:rFonts w:ascii="Arial" w:hAnsi="Arial" w:cs="Arial"/>
        </w:rPr>
        <w:t>ed</w:t>
      </w:r>
      <w:r w:rsidRPr="00224583">
        <w:rPr>
          <w:rFonts w:ascii="Arial" w:hAnsi="Arial" w:cs="Arial"/>
        </w:rPr>
        <w:t xml:space="preserve"> to mention about 2-step RA or 4-step RA in the requirement of HO with </w:t>
      </w:r>
      <w:proofErr w:type="spellStart"/>
      <w:r w:rsidRPr="00224583">
        <w:rPr>
          <w:rFonts w:ascii="Arial" w:hAnsi="Arial" w:cs="Arial"/>
        </w:rPr>
        <w:t>PSCell</w:t>
      </w:r>
      <w:proofErr w:type="spellEnd"/>
      <w:r w:rsidRPr="00224583">
        <w:rPr>
          <w:rFonts w:ascii="Arial" w:hAnsi="Arial" w:cs="Arial"/>
        </w:rPr>
        <w:t>.</w:t>
      </w:r>
    </w:p>
    <w:p w14:paraId="5D25D488" w14:textId="77777777" w:rsidR="00E133FF" w:rsidRPr="00224583" w:rsidRDefault="00E133FF" w:rsidP="00E133FF">
      <w:pPr>
        <w:pStyle w:val="Caption"/>
        <w:jc w:val="both"/>
        <w:rPr>
          <w:rFonts w:ascii="Arial" w:eastAsiaTheme="minorEastAsia" w:hAnsi="Arial" w:cs="Arial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5: No need to mention 2-step RA or 4-step RA in the requirement of HO with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>.</w:t>
      </w:r>
    </w:p>
    <w:p w14:paraId="2F28520E" w14:textId="77777777" w:rsidR="00DA59EA" w:rsidRPr="00224583" w:rsidRDefault="00DA59EA" w:rsidP="00E133FF">
      <w:pPr>
        <w:rPr>
          <w:rFonts w:ascii="Arial" w:hAnsi="Arial" w:cs="Arial"/>
        </w:rPr>
      </w:pPr>
    </w:p>
    <w:p w14:paraId="12FFCCC9" w14:textId="396F3B08" w:rsidR="00060088" w:rsidRPr="00224583" w:rsidRDefault="00060088" w:rsidP="00060088">
      <w:pPr>
        <w:rPr>
          <w:rFonts w:ascii="Arial" w:hAnsi="Arial" w:cs="Arial"/>
        </w:rPr>
      </w:pPr>
      <w:r w:rsidRPr="00224583">
        <w:rPr>
          <w:rFonts w:ascii="Arial" w:hAnsi="Arial" w:cs="Arial"/>
        </w:rPr>
        <w:lastRenderedPageBreak/>
        <w:t xml:space="preserve">For </w:t>
      </w:r>
      <w:r w:rsidRPr="00224583">
        <w:rPr>
          <w:rFonts w:ascii="Arial" w:hAnsi="Arial" w:cs="Arial" w:hint="eastAsia"/>
        </w:rPr>
        <w:t>i</w:t>
      </w:r>
      <w:r w:rsidRPr="00224583">
        <w:rPr>
          <w:rFonts w:ascii="Arial" w:hAnsi="Arial" w:cs="Arial"/>
        </w:rPr>
        <w:t xml:space="preserve">ssue 2-4-4, </w:t>
      </w:r>
      <w:r w:rsidR="00605E44">
        <w:rPr>
          <w:rFonts w:ascii="Arial" w:hAnsi="Arial" w:cs="Arial"/>
        </w:rPr>
        <w:t>our view is to focus on</w:t>
      </w:r>
      <w:r w:rsidR="00EA3D4D">
        <w:rPr>
          <w:rFonts w:ascii="Arial" w:hAnsi="Arial" w:cs="Arial"/>
        </w:rPr>
        <w:t xml:space="preserve"> </w:t>
      </w:r>
      <w:r w:rsidR="005A7FE7">
        <w:rPr>
          <w:rFonts w:ascii="Arial" w:hAnsi="Arial" w:cs="Arial"/>
        </w:rPr>
        <w:t xml:space="preserve">the </w:t>
      </w:r>
      <w:r w:rsidR="00EA3D4D">
        <w:rPr>
          <w:rFonts w:ascii="Arial" w:hAnsi="Arial" w:cs="Arial"/>
        </w:rPr>
        <w:t xml:space="preserve">requirements based on the </w:t>
      </w:r>
      <w:r w:rsidR="00605E44">
        <w:rPr>
          <w:rFonts w:ascii="Arial" w:hAnsi="Arial" w:cs="Arial"/>
        </w:rPr>
        <w:t>SSB</w:t>
      </w:r>
      <w:r w:rsidR="008B4B98">
        <w:rPr>
          <w:rFonts w:ascii="Arial" w:hAnsi="Arial" w:cs="Arial"/>
        </w:rPr>
        <w:t xml:space="preserve"> </w:t>
      </w:r>
      <w:r w:rsidR="00EA3D4D">
        <w:rPr>
          <w:rFonts w:ascii="Arial" w:hAnsi="Arial" w:cs="Arial"/>
        </w:rPr>
        <w:t xml:space="preserve">as a baseline </w:t>
      </w:r>
      <w:r w:rsidR="005A7FE7">
        <w:rPr>
          <w:rFonts w:ascii="Arial" w:hAnsi="Arial" w:cs="Arial"/>
        </w:rPr>
        <w:t xml:space="preserve">for HO with </w:t>
      </w:r>
      <w:proofErr w:type="spellStart"/>
      <w:r w:rsidR="005A7FE7">
        <w:rPr>
          <w:rFonts w:ascii="Arial" w:hAnsi="Arial" w:cs="Arial"/>
        </w:rPr>
        <w:t>PSCell</w:t>
      </w:r>
      <w:proofErr w:type="spellEnd"/>
      <w:r w:rsidR="005A7FE7">
        <w:rPr>
          <w:rFonts w:ascii="Arial" w:hAnsi="Arial" w:cs="Arial"/>
        </w:rPr>
        <w:t xml:space="preserve"> </w:t>
      </w:r>
      <w:r w:rsidR="00EA3D4D">
        <w:rPr>
          <w:rFonts w:ascii="Arial" w:hAnsi="Arial" w:cs="Arial"/>
        </w:rPr>
        <w:t>and not consider</w:t>
      </w:r>
      <w:r w:rsidR="00EA3D4D" w:rsidRPr="00EA3D4D">
        <w:t xml:space="preserve"> </w:t>
      </w:r>
      <w:r w:rsidR="00EA3D4D" w:rsidRPr="00EA3D4D">
        <w:rPr>
          <w:rFonts w:ascii="Arial" w:hAnsi="Arial" w:cs="Arial"/>
        </w:rPr>
        <w:t>CSI-RS based CFRA</w:t>
      </w:r>
      <w:r w:rsidRPr="00224583">
        <w:rPr>
          <w:rFonts w:ascii="Arial" w:hAnsi="Arial" w:cs="Arial"/>
        </w:rPr>
        <w:t>.</w:t>
      </w:r>
    </w:p>
    <w:p w14:paraId="46434373" w14:textId="42B8642C" w:rsidR="00605E44" w:rsidRPr="00224583" w:rsidRDefault="00605E44" w:rsidP="00605E44">
      <w:pPr>
        <w:pStyle w:val="Caption"/>
        <w:jc w:val="both"/>
        <w:rPr>
          <w:rFonts w:ascii="Arial" w:hAnsi="Arial" w:cs="Arial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 w:rsidR="004B6B50">
        <w:rPr>
          <w:rFonts w:ascii="Arial" w:hAnsi="Arial" w:cs="Arial"/>
          <w:i/>
          <w:sz w:val="22"/>
          <w:szCs w:val="22"/>
        </w:rPr>
        <w:t>6</w:t>
      </w:r>
      <w:r w:rsidRPr="00224583">
        <w:rPr>
          <w:rFonts w:ascii="Arial" w:hAnsi="Arial" w:cs="Arial"/>
          <w:i/>
          <w:sz w:val="22"/>
          <w:szCs w:val="22"/>
        </w:rPr>
        <w:t xml:space="preserve">: </w:t>
      </w:r>
      <w:r w:rsidRPr="00605E44">
        <w:rPr>
          <w:rFonts w:ascii="Arial" w:hAnsi="Arial" w:cs="Arial"/>
          <w:i/>
          <w:sz w:val="22"/>
          <w:szCs w:val="22"/>
        </w:rPr>
        <w:t xml:space="preserve">Do not consider </w:t>
      </w:r>
      <w:bookmarkStart w:id="11" w:name="_Hlk92677668"/>
      <w:r w:rsidRPr="00605E44">
        <w:rPr>
          <w:rFonts w:ascii="Arial" w:hAnsi="Arial" w:cs="Arial"/>
          <w:i/>
          <w:sz w:val="22"/>
          <w:szCs w:val="22"/>
        </w:rPr>
        <w:t xml:space="preserve">CSI-RS based CFRA </w:t>
      </w:r>
      <w:bookmarkEnd w:id="11"/>
      <w:r w:rsidRPr="00605E44">
        <w:rPr>
          <w:rFonts w:ascii="Arial" w:hAnsi="Arial" w:cs="Arial"/>
          <w:i/>
          <w:sz w:val="22"/>
          <w:szCs w:val="22"/>
        </w:rPr>
        <w:t xml:space="preserve">for handover with </w:t>
      </w:r>
      <w:proofErr w:type="spellStart"/>
      <w:r w:rsidRPr="00605E44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605E44">
        <w:rPr>
          <w:rFonts w:ascii="Arial" w:hAnsi="Arial" w:cs="Arial"/>
          <w:i/>
          <w:sz w:val="22"/>
          <w:szCs w:val="22"/>
        </w:rPr>
        <w:t xml:space="preserve"> in this WI.</w:t>
      </w:r>
    </w:p>
    <w:p w14:paraId="6CE2722E" w14:textId="77777777" w:rsidR="00605E44" w:rsidRPr="00224583" w:rsidRDefault="00605E44" w:rsidP="00E133FF">
      <w:pPr>
        <w:rPr>
          <w:rFonts w:ascii="Arial" w:hAnsi="Arial" w:cs="Arial"/>
        </w:rPr>
      </w:pPr>
    </w:p>
    <w:p w14:paraId="0F573C40" w14:textId="66459547" w:rsidR="00E133FF" w:rsidRDefault="00DA59EA" w:rsidP="00E133FF">
      <w:pPr>
        <w:rPr>
          <w:rFonts w:ascii="Arial" w:hAnsi="Arial" w:cs="Arial"/>
        </w:rPr>
      </w:pPr>
      <w:r w:rsidRPr="00224583">
        <w:rPr>
          <w:rFonts w:ascii="Arial" w:hAnsi="Arial" w:cs="Arial"/>
        </w:rPr>
        <w:t xml:space="preserve">For </w:t>
      </w:r>
      <w:r w:rsidRPr="00224583">
        <w:rPr>
          <w:rFonts w:ascii="Arial" w:hAnsi="Arial" w:cs="Arial" w:hint="eastAsia"/>
        </w:rPr>
        <w:t>i</w:t>
      </w:r>
      <w:r w:rsidRPr="00224583">
        <w:rPr>
          <w:rFonts w:ascii="Arial" w:hAnsi="Arial" w:cs="Arial"/>
        </w:rPr>
        <w:t xml:space="preserve">ssue 2-5-1, </w:t>
      </w:r>
      <w:r w:rsidR="00500616" w:rsidRPr="00224583">
        <w:rPr>
          <w:rFonts w:ascii="Arial" w:hAnsi="Arial" w:cs="Arial"/>
        </w:rPr>
        <w:t xml:space="preserve">our view is </w:t>
      </w:r>
      <w:r w:rsidR="00420075">
        <w:rPr>
          <w:rFonts w:ascii="Arial" w:hAnsi="Arial" w:cs="Arial"/>
        </w:rPr>
        <w:t>to p</w:t>
      </w:r>
      <w:r w:rsidR="00500616" w:rsidRPr="00224583">
        <w:rPr>
          <w:rFonts w:ascii="Arial" w:hAnsi="Arial" w:cs="Arial"/>
        </w:rPr>
        <w:t xml:space="preserve">ostpone the requirement design of NR-U HO with </w:t>
      </w:r>
      <w:proofErr w:type="spellStart"/>
      <w:r w:rsidR="00500616" w:rsidRPr="00224583">
        <w:rPr>
          <w:rFonts w:ascii="Arial" w:hAnsi="Arial" w:cs="Arial"/>
        </w:rPr>
        <w:t>PSCell</w:t>
      </w:r>
      <w:proofErr w:type="spellEnd"/>
      <w:r w:rsidR="00500616" w:rsidRPr="00224583">
        <w:rPr>
          <w:rFonts w:ascii="Arial" w:hAnsi="Arial" w:cs="Arial"/>
        </w:rPr>
        <w:t xml:space="preserve"> until RAN4 completes the baseline requirement for HO with </w:t>
      </w:r>
      <w:proofErr w:type="spellStart"/>
      <w:r w:rsidR="00500616" w:rsidRPr="00224583">
        <w:rPr>
          <w:rFonts w:ascii="Arial" w:hAnsi="Arial" w:cs="Arial"/>
        </w:rPr>
        <w:t>PSCell</w:t>
      </w:r>
      <w:proofErr w:type="spellEnd"/>
      <w:r w:rsidR="00500616" w:rsidRPr="00224583">
        <w:rPr>
          <w:rFonts w:ascii="Arial" w:hAnsi="Arial" w:cs="Arial"/>
        </w:rPr>
        <w:t xml:space="preserve"> on licensed band.</w:t>
      </w:r>
    </w:p>
    <w:p w14:paraId="167CAF32" w14:textId="732FF1BF" w:rsidR="00420075" w:rsidRPr="00224583" w:rsidRDefault="00420075" w:rsidP="00420075">
      <w:pPr>
        <w:pStyle w:val="Caption"/>
        <w:jc w:val="both"/>
        <w:rPr>
          <w:rFonts w:ascii="Arial" w:hAnsi="Arial" w:cs="Arial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 w:rsidR="004B6B50">
        <w:rPr>
          <w:rFonts w:ascii="Arial" w:hAnsi="Arial" w:cs="Arial"/>
          <w:i/>
          <w:sz w:val="22"/>
          <w:szCs w:val="22"/>
        </w:rPr>
        <w:t>7</w:t>
      </w:r>
      <w:r w:rsidRPr="00224583">
        <w:rPr>
          <w:rFonts w:ascii="Arial" w:hAnsi="Arial" w:cs="Arial"/>
          <w:i/>
          <w:sz w:val="22"/>
          <w:szCs w:val="22"/>
        </w:rPr>
        <w:t xml:space="preserve">: </w:t>
      </w:r>
      <w:r w:rsidRPr="00420075">
        <w:rPr>
          <w:rFonts w:ascii="Arial" w:hAnsi="Arial" w:cs="Arial"/>
          <w:i/>
          <w:sz w:val="22"/>
          <w:szCs w:val="22"/>
        </w:rPr>
        <w:t xml:space="preserve">Postpone the requirement design of NR-U HO with </w:t>
      </w:r>
      <w:proofErr w:type="spellStart"/>
      <w:r w:rsidRPr="00420075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420075">
        <w:rPr>
          <w:rFonts w:ascii="Arial" w:hAnsi="Arial" w:cs="Arial"/>
          <w:i/>
          <w:sz w:val="22"/>
          <w:szCs w:val="22"/>
        </w:rPr>
        <w:t xml:space="preserve"> until RAN4 completes the baseline requirement for HO with </w:t>
      </w:r>
      <w:proofErr w:type="spellStart"/>
      <w:r w:rsidRPr="00420075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420075">
        <w:rPr>
          <w:rFonts w:ascii="Arial" w:hAnsi="Arial" w:cs="Arial"/>
          <w:i/>
          <w:sz w:val="22"/>
          <w:szCs w:val="22"/>
        </w:rPr>
        <w:t xml:space="preserve"> on licensed band.</w:t>
      </w:r>
    </w:p>
    <w:p w14:paraId="0E1C0D5C" w14:textId="65393DB0" w:rsidR="008C4D6D" w:rsidRPr="00224583" w:rsidRDefault="008C4D6D" w:rsidP="0005642A">
      <w:pPr>
        <w:rPr>
          <w:rFonts w:ascii="Arial" w:hAnsi="Arial" w:cs="Arial"/>
        </w:rPr>
      </w:pPr>
    </w:p>
    <w:p w14:paraId="6F8B6113" w14:textId="77777777" w:rsidR="00D2582D" w:rsidRPr="00224583" w:rsidRDefault="00D2582D" w:rsidP="00D2582D"/>
    <w:bookmarkEnd w:id="0"/>
    <w:bookmarkEnd w:id="1"/>
    <w:bookmarkEnd w:id="4"/>
    <w:bookmarkEnd w:id="5"/>
    <w:bookmarkEnd w:id="6"/>
    <w:bookmarkEnd w:id="7"/>
    <w:p w14:paraId="245A9E03" w14:textId="22F4A630" w:rsidR="001A5AD5" w:rsidRPr="00865DCB" w:rsidRDefault="00865DCB" w:rsidP="001A5AD5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3</w:t>
      </w:r>
      <w:r w:rsidR="001A5AD5" w:rsidRPr="001F61A8">
        <w:rPr>
          <w:rFonts w:cs="Arial"/>
          <w:color w:val="000000" w:themeColor="text1"/>
        </w:rPr>
        <w:tab/>
      </w:r>
      <w:r w:rsidR="001A5AD5" w:rsidRPr="00865DCB">
        <w:rPr>
          <w:rFonts w:cs="Arial"/>
          <w:color w:val="000000" w:themeColor="text1"/>
        </w:rPr>
        <w:t>Summary</w:t>
      </w:r>
    </w:p>
    <w:p w14:paraId="1C26E193" w14:textId="4F87B8C1" w:rsidR="00E16AFC" w:rsidRDefault="00E16AFC" w:rsidP="00E16AFC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 xml:space="preserve">we have the following </w:t>
      </w:r>
      <w:r w:rsidR="003E6985">
        <w:rPr>
          <w:rFonts w:cs="Arial"/>
          <w:sz w:val="24"/>
        </w:rPr>
        <w:t>proposals</w:t>
      </w:r>
      <w:r>
        <w:rPr>
          <w:rFonts w:cs="Arial"/>
          <w:sz w:val="24"/>
        </w:rPr>
        <w:t>:</w:t>
      </w:r>
    </w:p>
    <w:p w14:paraId="7D6B1F89" w14:textId="77777777" w:rsidR="0074413B" w:rsidRDefault="0074413B" w:rsidP="003E6985">
      <w:pPr>
        <w:pStyle w:val="Caption"/>
        <w:jc w:val="both"/>
        <w:rPr>
          <w:rFonts w:ascii="Arial" w:eastAsiaTheme="minorEastAsia" w:hAnsi="Arial" w:cs="Arial"/>
          <w:bCs/>
          <w:i/>
          <w:iCs/>
          <w:sz w:val="22"/>
          <w:szCs w:val="22"/>
        </w:rPr>
      </w:pPr>
      <w:r w:rsidRPr="0074413B">
        <w:rPr>
          <w:rFonts w:ascii="Arial" w:eastAsiaTheme="minorEastAsia" w:hAnsi="Arial" w:cs="Arial"/>
          <w:bCs/>
          <w:i/>
          <w:iCs/>
          <w:sz w:val="22"/>
          <w:szCs w:val="22"/>
        </w:rPr>
        <w:t xml:space="preserve">Proposal 1: If both source </w:t>
      </w:r>
      <w:proofErr w:type="spellStart"/>
      <w:r w:rsidRPr="0074413B">
        <w:rPr>
          <w:rFonts w:ascii="Arial" w:eastAsiaTheme="minorEastAsia" w:hAnsi="Arial" w:cs="Arial"/>
          <w:bCs/>
          <w:i/>
          <w:iCs/>
          <w:sz w:val="22"/>
          <w:szCs w:val="22"/>
        </w:rPr>
        <w:t>PCell</w:t>
      </w:r>
      <w:proofErr w:type="spellEnd"/>
      <w:r w:rsidRPr="0074413B">
        <w:rPr>
          <w:rFonts w:ascii="Arial" w:eastAsiaTheme="minorEastAsia" w:hAnsi="Arial" w:cs="Arial"/>
          <w:bCs/>
          <w:i/>
          <w:iCs/>
          <w:sz w:val="22"/>
          <w:szCs w:val="22"/>
        </w:rPr>
        <w:t xml:space="preserve"> and source </w:t>
      </w:r>
      <w:proofErr w:type="spellStart"/>
      <w:r w:rsidRPr="0074413B">
        <w:rPr>
          <w:rFonts w:ascii="Arial" w:eastAsiaTheme="minorEastAsia" w:hAnsi="Arial" w:cs="Arial"/>
          <w:bCs/>
          <w:i/>
          <w:iCs/>
          <w:sz w:val="22"/>
          <w:szCs w:val="22"/>
        </w:rPr>
        <w:t>PSCell</w:t>
      </w:r>
      <w:proofErr w:type="spellEnd"/>
      <w:r w:rsidRPr="0074413B">
        <w:rPr>
          <w:rFonts w:ascii="Arial" w:eastAsiaTheme="minorEastAsia" w:hAnsi="Arial" w:cs="Arial"/>
          <w:bCs/>
          <w:i/>
          <w:iCs/>
          <w:sz w:val="22"/>
          <w:szCs w:val="22"/>
        </w:rPr>
        <w:t xml:space="preserve"> have configured the UE with MOs, it is up to UE implementation to use the SMTC of which MO.</w:t>
      </w:r>
    </w:p>
    <w:p w14:paraId="58EF1B9F" w14:textId="77777777" w:rsidR="0074413B" w:rsidRDefault="0074413B" w:rsidP="003E6985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r w:rsidRPr="0074413B">
        <w:rPr>
          <w:rFonts w:ascii="Arial" w:hAnsi="Arial" w:cs="Arial"/>
          <w:i/>
          <w:sz w:val="22"/>
          <w:szCs w:val="22"/>
        </w:rPr>
        <w:t xml:space="preserve">Proposal 2: For both parallel processing cases and sequential processing cases, UE SW processing and RF warm-up for </w:t>
      </w:r>
      <w:proofErr w:type="spellStart"/>
      <w:r w:rsidRPr="0074413B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74413B">
        <w:rPr>
          <w:rFonts w:ascii="Arial" w:hAnsi="Arial" w:cs="Arial"/>
          <w:i/>
          <w:sz w:val="22"/>
          <w:szCs w:val="22"/>
        </w:rPr>
        <w:t xml:space="preserve"> handover and </w:t>
      </w:r>
      <w:proofErr w:type="spellStart"/>
      <w:r w:rsidRPr="0074413B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74413B">
        <w:rPr>
          <w:rFonts w:ascii="Arial" w:hAnsi="Arial" w:cs="Arial"/>
          <w:i/>
          <w:sz w:val="22"/>
          <w:szCs w:val="22"/>
        </w:rPr>
        <w:t xml:space="preserve"> addition/change can be performed in parallel.</w:t>
      </w:r>
    </w:p>
    <w:p w14:paraId="6F51863D" w14:textId="77777777" w:rsidR="0074413B" w:rsidRDefault="0074413B" w:rsidP="003E6985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r w:rsidRPr="0074413B">
        <w:rPr>
          <w:rFonts w:ascii="Arial" w:hAnsi="Arial" w:cs="Arial"/>
          <w:i/>
          <w:sz w:val="22"/>
          <w:szCs w:val="22"/>
        </w:rPr>
        <w:t xml:space="preserve">Proposal 3: The overall </w:t>
      </w:r>
      <w:proofErr w:type="spellStart"/>
      <w:r w:rsidRPr="0074413B">
        <w:rPr>
          <w:rFonts w:ascii="Arial" w:hAnsi="Arial" w:cs="Arial"/>
          <w:i/>
          <w:sz w:val="22"/>
          <w:szCs w:val="22"/>
        </w:rPr>
        <w:t>Tprocessing</w:t>
      </w:r>
      <w:proofErr w:type="spellEnd"/>
      <w:r w:rsidRPr="0074413B">
        <w:rPr>
          <w:rFonts w:ascii="Arial" w:hAnsi="Arial" w:cs="Arial"/>
          <w:i/>
          <w:sz w:val="22"/>
          <w:szCs w:val="22"/>
        </w:rPr>
        <w:t xml:space="preserve"> for HO with </w:t>
      </w:r>
      <w:proofErr w:type="spellStart"/>
      <w:r w:rsidRPr="0074413B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74413B">
        <w:rPr>
          <w:rFonts w:ascii="Arial" w:hAnsi="Arial" w:cs="Arial"/>
          <w:i/>
          <w:sz w:val="22"/>
          <w:szCs w:val="22"/>
        </w:rPr>
        <w:t xml:space="preserve"> should be </w:t>
      </w:r>
      <w:proofErr w:type="gramStart"/>
      <w:r w:rsidRPr="0074413B">
        <w:rPr>
          <w:rFonts w:ascii="Arial" w:hAnsi="Arial" w:cs="Arial"/>
          <w:i/>
          <w:sz w:val="22"/>
          <w:szCs w:val="22"/>
        </w:rPr>
        <w:t>max(</w:t>
      </w:r>
      <w:proofErr w:type="spellStart"/>
      <w:proofErr w:type="gramEnd"/>
      <w:r w:rsidRPr="0074413B">
        <w:rPr>
          <w:rFonts w:ascii="Arial" w:hAnsi="Arial" w:cs="Arial"/>
          <w:i/>
          <w:sz w:val="22"/>
          <w:szCs w:val="22"/>
        </w:rPr>
        <w:t>Tprocessing</w:t>
      </w:r>
      <w:proofErr w:type="spellEnd"/>
      <w:r w:rsidRPr="0074413B">
        <w:rPr>
          <w:rFonts w:ascii="Arial" w:hAnsi="Arial" w:cs="Arial"/>
          <w:i/>
          <w:sz w:val="22"/>
          <w:szCs w:val="22"/>
        </w:rPr>
        <w:t xml:space="preserve"> for </w:t>
      </w:r>
      <w:proofErr w:type="spellStart"/>
      <w:r w:rsidRPr="0074413B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74413B">
        <w:rPr>
          <w:rFonts w:ascii="Arial" w:hAnsi="Arial" w:cs="Arial"/>
          <w:i/>
          <w:sz w:val="22"/>
          <w:szCs w:val="22"/>
        </w:rPr>
        <w:t xml:space="preserve"> HO, </w:t>
      </w:r>
      <w:proofErr w:type="spellStart"/>
      <w:r w:rsidRPr="0074413B">
        <w:rPr>
          <w:rFonts w:ascii="Arial" w:hAnsi="Arial" w:cs="Arial"/>
          <w:i/>
          <w:sz w:val="22"/>
          <w:szCs w:val="22"/>
        </w:rPr>
        <w:t>Tprocessing</w:t>
      </w:r>
      <w:proofErr w:type="spellEnd"/>
      <w:r w:rsidRPr="0074413B">
        <w:rPr>
          <w:rFonts w:ascii="Arial" w:hAnsi="Arial" w:cs="Arial"/>
          <w:i/>
          <w:sz w:val="22"/>
          <w:szCs w:val="22"/>
        </w:rPr>
        <w:t xml:space="preserve"> for </w:t>
      </w:r>
      <w:proofErr w:type="spellStart"/>
      <w:r w:rsidRPr="0074413B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74413B">
        <w:rPr>
          <w:rFonts w:ascii="Arial" w:hAnsi="Arial" w:cs="Arial"/>
          <w:i/>
          <w:sz w:val="22"/>
          <w:szCs w:val="22"/>
        </w:rPr>
        <w:t xml:space="preserve"> addition/change) +10ms .</w:t>
      </w:r>
    </w:p>
    <w:p w14:paraId="4AD4B553" w14:textId="2B5A1F18" w:rsidR="0074413B" w:rsidRDefault="0074413B" w:rsidP="003E6985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r w:rsidRPr="0074413B">
        <w:rPr>
          <w:rFonts w:ascii="Arial" w:hAnsi="Arial" w:cs="Arial"/>
          <w:i/>
          <w:sz w:val="22"/>
          <w:szCs w:val="22"/>
        </w:rPr>
        <w:t xml:space="preserve">Proposal 4: Whether interruption requirements on </w:t>
      </w:r>
      <w:proofErr w:type="spellStart"/>
      <w:r w:rsidRPr="0074413B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74413B">
        <w:rPr>
          <w:rFonts w:ascii="Arial" w:hAnsi="Arial" w:cs="Arial"/>
          <w:i/>
          <w:sz w:val="22"/>
          <w:szCs w:val="22"/>
        </w:rPr>
        <w:t>/</w:t>
      </w:r>
      <w:proofErr w:type="spellStart"/>
      <w:r w:rsidRPr="0074413B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74413B">
        <w:rPr>
          <w:rFonts w:ascii="Arial" w:hAnsi="Arial" w:cs="Arial"/>
          <w:i/>
          <w:sz w:val="22"/>
          <w:szCs w:val="22"/>
        </w:rPr>
        <w:t xml:space="preserve"> due to </w:t>
      </w:r>
      <w:proofErr w:type="spellStart"/>
      <w:r w:rsidRPr="0074413B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74413B">
        <w:rPr>
          <w:rFonts w:ascii="Arial" w:hAnsi="Arial" w:cs="Arial"/>
          <w:i/>
          <w:sz w:val="22"/>
          <w:szCs w:val="22"/>
        </w:rPr>
        <w:t>/</w:t>
      </w:r>
      <w:proofErr w:type="spellStart"/>
      <w:r w:rsidRPr="0074413B">
        <w:rPr>
          <w:rFonts w:ascii="Arial" w:hAnsi="Arial" w:cs="Arial"/>
          <w:i/>
          <w:sz w:val="22"/>
          <w:szCs w:val="22"/>
        </w:rPr>
        <w:t>PCell</w:t>
      </w:r>
      <w:proofErr w:type="spellEnd"/>
      <w:r w:rsidRPr="0074413B">
        <w:rPr>
          <w:rFonts w:ascii="Arial" w:hAnsi="Arial" w:cs="Arial"/>
          <w:i/>
          <w:sz w:val="22"/>
          <w:szCs w:val="22"/>
        </w:rPr>
        <w:t xml:space="preserve"> RF retuning are needed depend on RAN4 conclusion on whether SW processing and RF warm-up can be performed in parallel.</w:t>
      </w:r>
    </w:p>
    <w:p w14:paraId="11F2800D" w14:textId="77777777" w:rsidR="00BD1559" w:rsidRPr="00224583" w:rsidRDefault="00BD1559" w:rsidP="00BD1559">
      <w:pPr>
        <w:pStyle w:val="Caption"/>
        <w:jc w:val="both"/>
        <w:rPr>
          <w:rFonts w:ascii="Arial" w:eastAsiaTheme="minorEastAsia" w:hAnsi="Arial" w:cs="Arial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5: No need to mention 2-step RA or 4-step RA in the requirement of HO with </w:t>
      </w:r>
      <w:proofErr w:type="spellStart"/>
      <w:r w:rsidRPr="00224583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224583">
        <w:rPr>
          <w:rFonts w:ascii="Arial" w:hAnsi="Arial" w:cs="Arial"/>
          <w:i/>
          <w:sz w:val="22"/>
          <w:szCs w:val="22"/>
        </w:rPr>
        <w:t>.</w:t>
      </w:r>
    </w:p>
    <w:p w14:paraId="016B88D7" w14:textId="77777777" w:rsidR="00BD1559" w:rsidRPr="00224583" w:rsidRDefault="00BD1559" w:rsidP="00BD1559">
      <w:pPr>
        <w:pStyle w:val="Caption"/>
        <w:jc w:val="both"/>
        <w:rPr>
          <w:rFonts w:ascii="Arial" w:hAnsi="Arial" w:cs="Arial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>
        <w:rPr>
          <w:rFonts w:ascii="Arial" w:hAnsi="Arial" w:cs="Arial"/>
          <w:i/>
          <w:sz w:val="22"/>
          <w:szCs w:val="22"/>
        </w:rPr>
        <w:t>6</w:t>
      </w:r>
      <w:r w:rsidRPr="00224583">
        <w:rPr>
          <w:rFonts w:ascii="Arial" w:hAnsi="Arial" w:cs="Arial"/>
          <w:i/>
          <w:sz w:val="22"/>
          <w:szCs w:val="22"/>
        </w:rPr>
        <w:t xml:space="preserve">: </w:t>
      </w:r>
      <w:r w:rsidRPr="00605E44">
        <w:rPr>
          <w:rFonts w:ascii="Arial" w:hAnsi="Arial" w:cs="Arial"/>
          <w:i/>
          <w:sz w:val="22"/>
          <w:szCs w:val="22"/>
        </w:rPr>
        <w:t xml:space="preserve">Do not consider CSI-RS based CFRA for handover with </w:t>
      </w:r>
      <w:proofErr w:type="spellStart"/>
      <w:r w:rsidRPr="00605E44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605E44">
        <w:rPr>
          <w:rFonts w:ascii="Arial" w:hAnsi="Arial" w:cs="Arial"/>
          <w:i/>
          <w:sz w:val="22"/>
          <w:szCs w:val="22"/>
        </w:rPr>
        <w:t xml:space="preserve"> in this WI.</w:t>
      </w:r>
    </w:p>
    <w:p w14:paraId="65BC95FE" w14:textId="290295E0" w:rsidR="003E6985" w:rsidRPr="00BD1559" w:rsidRDefault="00BD1559" w:rsidP="003E6985">
      <w:pPr>
        <w:pStyle w:val="Caption"/>
        <w:jc w:val="both"/>
        <w:rPr>
          <w:rFonts w:ascii="Arial" w:hAnsi="Arial" w:cs="Arial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>
        <w:rPr>
          <w:rFonts w:ascii="Arial" w:hAnsi="Arial" w:cs="Arial"/>
          <w:i/>
          <w:sz w:val="22"/>
          <w:szCs w:val="22"/>
        </w:rPr>
        <w:t>7</w:t>
      </w:r>
      <w:r w:rsidRPr="00224583">
        <w:rPr>
          <w:rFonts w:ascii="Arial" w:hAnsi="Arial" w:cs="Arial"/>
          <w:i/>
          <w:sz w:val="22"/>
          <w:szCs w:val="22"/>
        </w:rPr>
        <w:t xml:space="preserve">: </w:t>
      </w:r>
      <w:r w:rsidRPr="00420075">
        <w:rPr>
          <w:rFonts w:ascii="Arial" w:hAnsi="Arial" w:cs="Arial"/>
          <w:i/>
          <w:sz w:val="22"/>
          <w:szCs w:val="22"/>
        </w:rPr>
        <w:t xml:space="preserve">Postpone the requirement design of NR-U HO with </w:t>
      </w:r>
      <w:proofErr w:type="spellStart"/>
      <w:r w:rsidRPr="00420075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420075">
        <w:rPr>
          <w:rFonts w:ascii="Arial" w:hAnsi="Arial" w:cs="Arial"/>
          <w:i/>
          <w:sz w:val="22"/>
          <w:szCs w:val="22"/>
        </w:rPr>
        <w:t xml:space="preserve"> until RAN4 completes the baseline requirement for HO with </w:t>
      </w:r>
      <w:proofErr w:type="spellStart"/>
      <w:r w:rsidRPr="00420075">
        <w:rPr>
          <w:rFonts w:ascii="Arial" w:hAnsi="Arial" w:cs="Arial"/>
          <w:i/>
          <w:sz w:val="22"/>
          <w:szCs w:val="22"/>
        </w:rPr>
        <w:t>PSCell</w:t>
      </w:r>
      <w:proofErr w:type="spellEnd"/>
      <w:r w:rsidRPr="00420075">
        <w:rPr>
          <w:rFonts w:ascii="Arial" w:hAnsi="Arial" w:cs="Arial"/>
          <w:i/>
          <w:sz w:val="22"/>
          <w:szCs w:val="22"/>
        </w:rPr>
        <w:t xml:space="preserve"> on licensed band.</w:t>
      </w:r>
    </w:p>
    <w:p w14:paraId="7EA2AED6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PMingLiU" w:cs="Arial"/>
          <w:color w:val="000000" w:themeColor="text1"/>
          <w:lang w:eastAsia="zh-TW"/>
        </w:rPr>
        <w:lastRenderedPageBreak/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790E2863" w14:textId="29C40F13" w:rsidR="00E8455F" w:rsidRDefault="006E5BB1" w:rsidP="00E8455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bookmarkStart w:id="12" w:name="_Ref78841334"/>
      <w:r w:rsidRPr="006E5BB1">
        <w:rPr>
          <w:rFonts w:ascii="Arial" w:hAnsi="Arial" w:cs="Arial"/>
        </w:rPr>
        <w:t>R4-</w:t>
      </w:r>
      <w:r w:rsidR="00FA5E15" w:rsidRPr="00FA5E15">
        <w:rPr>
          <w:rFonts w:ascii="Arial" w:hAnsi="Arial" w:cs="Arial"/>
        </w:rPr>
        <w:t>2120297</w:t>
      </w:r>
      <w:r w:rsidR="00E8455F" w:rsidRPr="000632E3">
        <w:rPr>
          <w:rFonts w:ascii="Arial" w:hAnsi="Arial" w:cs="Arial"/>
        </w:rPr>
        <w:t>, “</w:t>
      </w:r>
      <w:r w:rsidR="00E8455F" w:rsidRPr="00AA409E">
        <w:rPr>
          <w:rFonts w:ascii="Arial" w:hAnsi="Arial" w:cs="Arial"/>
        </w:rPr>
        <w:t xml:space="preserve">WF on further RRM enhancement for NR and MR-DC – </w:t>
      </w:r>
      <w:r w:rsidR="00013F0E">
        <w:rPr>
          <w:rFonts w:ascii="Arial" w:hAnsi="Arial" w:cs="Arial"/>
        </w:rPr>
        <w:t>HO</w:t>
      </w:r>
      <w:r w:rsidR="00E8455F" w:rsidRPr="00AA409E">
        <w:rPr>
          <w:rFonts w:ascii="Arial" w:hAnsi="Arial" w:cs="Arial"/>
        </w:rPr>
        <w:t xml:space="preserve"> with </w:t>
      </w:r>
      <w:proofErr w:type="spellStart"/>
      <w:r w:rsidR="00E8455F" w:rsidRPr="00AA409E">
        <w:rPr>
          <w:rFonts w:ascii="Arial" w:hAnsi="Arial" w:cs="Arial"/>
        </w:rPr>
        <w:t>PSCell</w:t>
      </w:r>
      <w:proofErr w:type="spellEnd"/>
      <w:r w:rsidR="00E8455F" w:rsidRPr="000632E3">
        <w:rPr>
          <w:rFonts w:ascii="Arial" w:hAnsi="Arial" w:cs="Arial"/>
        </w:rPr>
        <w:t xml:space="preserve">,” </w:t>
      </w:r>
      <w:proofErr w:type="gramStart"/>
      <w:r w:rsidR="003F25D2">
        <w:rPr>
          <w:rFonts w:ascii="Arial" w:hAnsi="Arial" w:cs="Arial"/>
        </w:rPr>
        <w:t>Nov</w:t>
      </w:r>
      <w:r>
        <w:rPr>
          <w:rFonts w:ascii="Arial" w:hAnsi="Arial" w:cs="Arial"/>
        </w:rPr>
        <w:t>.</w:t>
      </w:r>
      <w:r w:rsidR="00E8455F" w:rsidRPr="000632E3">
        <w:rPr>
          <w:rFonts w:ascii="Arial" w:hAnsi="Arial" w:cs="Arial"/>
        </w:rPr>
        <w:t>,</w:t>
      </w:r>
      <w:proofErr w:type="gramEnd"/>
      <w:r w:rsidR="00E8455F" w:rsidRPr="000632E3">
        <w:rPr>
          <w:rFonts w:ascii="Arial" w:hAnsi="Arial" w:cs="Arial"/>
        </w:rPr>
        <w:t xml:space="preserve"> 2021.</w:t>
      </w:r>
      <w:bookmarkEnd w:id="12"/>
    </w:p>
    <w:p w14:paraId="61712005" w14:textId="36DCBCD7" w:rsidR="00E93DB2" w:rsidRPr="005A3A59" w:rsidRDefault="00E93DB2" w:rsidP="00E16AFC">
      <w:pPr>
        <w:pStyle w:val="ListParagraph"/>
        <w:ind w:left="360"/>
        <w:rPr>
          <w:rFonts w:ascii="Arial" w:hAnsi="Arial" w:cs="Arial"/>
        </w:rPr>
      </w:pPr>
    </w:p>
    <w:sectPr w:rsidR="00E93DB2" w:rsidRPr="005A3A59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72B1A" w14:textId="77777777" w:rsidR="00E32356" w:rsidRDefault="00E32356">
      <w:r>
        <w:separator/>
      </w:r>
    </w:p>
  </w:endnote>
  <w:endnote w:type="continuationSeparator" w:id="0">
    <w:p w14:paraId="0EF76EFA" w14:textId="77777777" w:rsidR="00E32356" w:rsidRDefault="00E3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Muyao-Softbrush">
    <w:charset w:val="86"/>
    <w:family w:val="auto"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E3CF9" w14:textId="77777777" w:rsidR="00E32356" w:rsidRDefault="00E32356">
      <w:r>
        <w:separator/>
      </w:r>
    </w:p>
  </w:footnote>
  <w:footnote w:type="continuationSeparator" w:id="0">
    <w:p w14:paraId="40A9A911" w14:textId="77777777" w:rsidR="00E32356" w:rsidRDefault="00E32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23920"/>
    <w:multiLevelType w:val="multilevel"/>
    <w:tmpl w:val="85B0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22D5781"/>
    <w:multiLevelType w:val="multilevel"/>
    <w:tmpl w:val="74289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43B1936"/>
    <w:multiLevelType w:val="hybridMultilevel"/>
    <w:tmpl w:val="7B724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924BA"/>
    <w:multiLevelType w:val="hybridMultilevel"/>
    <w:tmpl w:val="4224B4A8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7453C58"/>
    <w:multiLevelType w:val="multilevel"/>
    <w:tmpl w:val="899A4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2F3AD2"/>
    <w:multiLevelType w:val="hybridMultilevel"/>
    <w:tmpl w:val="4E80188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B31A5CE6">
      <w:start w:val="1"/>
      <w:numFmt w:val="bullet"/>
      <w:lvlText w:val="▪"/>
      <w:lvlJc w:val="left"/>
      <w:pPr>
        <w:ind w:left="960" w:hanging="48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3717EE0"/>
    <w:multiLevelType w:val="hybridMultilevel"/>
    <w:tmpl w:val="7400BE38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8"/>
  </w:num>
  <w:num w:numId="6">
    <w:abstractNumId w:val="4"/>
  </w:num>
  <w:num w:numId="7">
    <w:abstractNumId w:val="0"/>
  </w:num>
  <w:num w:numId="8">
    <w:abstractNumId w:val="2"/>
  </w:num>
  <w:num w:numId="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38C"/>
    <w:rsid w:val="00000D2E"/>
    <w:rsid w:val="00000F89"/>
    <w:rsid w:val="00001BD3"/>
    <w:rsid w:val="00001E20"/>
    <w:rsid w:val="00002260"/>
    <w:rsid w:val="00002391"/>
    <w:rsid w:val="000028BD"/>
    <w:rsid w:val="00002FC2"/>
    <w:rsid w:val="0000321E"/>
    <w:rsid w:val="00003730"/>
    <w:rsid w:val="0000375E"/>
    <w:rsid w:val="00003983"/>
    <w:rsid w:val="000040A0"/>
    <w:rsid w:val="00004327"/>
    <w:rsid w:val="000045B8"/>
    <w:rsid w:val="000065E7"/>
    <w:rsid w:val="000069F1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3F0E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30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5F74"/>
    <w:rsid w:val="0005642A"/>
    <w:rsid w:val="00056544"/>
    <w:rsid w:val="000569CE"/>
    <w:rsid w:val="00056C39"/>
    <w:rsid w:val="00056DD8"/>
    <w:rsid w:val="000571F7"/>
    <w:rsid w:val="00057677"/>
    <w:rsid w:val="000576E5"/>
    <w:rsid w:val="000578EA"/>
    <w:rsid w:val="00060088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2E3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C2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69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B22"/>
    <w:rsid w:val="00081C3A"/>
    <w:rsid w:val="000821FF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3C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3DEF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5CD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3F6"/>
    <w:rsid w:val="000D64A3"/>
    <w:rsid w:val="000D681A"/>
    <w:rsid w:val="000D79AC"/>
    <w:rsid w:val="000D7E20"/>
    <w:rsid w:val="000E0C7D"/>
    <w:rsid w:val="000E0D35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0F0"/>
    <w:rsid w:val="000F6437"/>
    <w:rsid w:val="000F68E0"/>
    <w:rsid w:val="000F6ABB"/>
    <w:rsid w:val="000F6BBF"/>
    <w:rsid w:val="000F6E42"/>
    <w:rsid w:val="000F739D"/>
    <w:rsid w:val="000F7464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6D0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2B9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175AE"/>
    <w:rsid w:val="00117F51"/>
    <w:rsid w:val="00120801"/>
    <w:rsid w:val="001212FC"/>
    <w:rsid w:val="00121327"/>
    <w:rsid w:val="00121BC1"/>
    <w:rsid w:val="00121DAF"/>
    <w:rsid w:val="001228AF"/>
    <w:rsid w:val="00122A3A"/>
    <w:rsid w:val="00122B47"/>
    <w:rsid w:val="00123099"/>
    <w:rsid w:val="001244EB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50C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0F7C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273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657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5F2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24"/>
    <w:rsid w:val="001B01A4"/>
    <w:rsid w:val="001B0553"/>
    <w:rsid w:val="001B070F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ACE"/>
    <w:rsid w:val="001C3B01"/>
    <w:rsid w:val="001C3B21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3DB7"/>
    <w:rsid w:val="001D4501"/>
    <w:rsid w:val="001D49A2"/>
    <w:rsid w:val="001D4FDF"/>
    <w:rsid w:val="001D574C"/>
    <w:rsid w:val="001D5A22"/>
    <w:rsid w:val="001D5DE8"/>
    <w:rsid w:val="001D61E6"/>
    <w:rsid w:val="001D6A7C"/>
    <w:rsid w:val="001D7037"/>
    <w:rsid w:val="001D7B87"/>
    <w:rsid w:val="001D7D4F"/>
    <w:rsid w:val="001E0735"/>
    <w:rsid w:val="001E0771"/>
    <w:rsid w:val="001E118F"/>
    <w:rsid w:val="001E11AE"/>
    <w:rsid w:val="001E16EA"/>
    <w:rsid w:val="001E1A2E"/>
    <w:rsid w:val="001E1F66"/>
    <w:rsid w:val="001E2262"/>
    <w:rsid w:val="001E2828"/>
    <w:rsid w:val="001E2878"/>
    <w:rsid w:val="001E28CE"/>
    <w:rsid w:val="001E2C4C"/>
    <w:rsid w:val="001E30AF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E7DC8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73B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583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95A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37B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33A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876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34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367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4E6"/>
    <w:rsid w:val="00301AA6"/>
    <w:rsid w:val="00301D6C"/>
    <w:rsid w:val="003024DA"/>
    <w:rsid w:val="00302AE2"/>
    <w:rsid w:val="00302DF0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A1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17AD2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8C0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B54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59F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07A5"/>
    <w:rsid w:val="003611E7"/>
    <w:rsid w:val="0036184A"/>
    <w:rsid w:val="00361C1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85D"/>
    <w:rsid w:val="003A3908"/>
    <w:rsid w:val="003A3E86"/>
    <w:rsid w:val="003A427B"/>
    <w:rsid w:val="003A4A99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0CA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44F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5A8D"/>
    <w:rsid w:val="003D6589"/>
    <w:rsid w:val="003D6726"/>
    <w:rsid w:val="003D6A5A"/>
    <w:rsid w:val="003D7EFC"/>
    <w:rsid w:val="003E0196"/>
    <w:rsid w:val="003E02E2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985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578"/>
    <w:rsid w:val="003F25D2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95C"/>
    <w:rsid w:val="00413B09"/>
    <w:rsid w:val="00413C40"/>
    <w:rsid w:val="00414121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075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5D5"/>
    <w:rsid w:val="0043568A"/>
    <w:rsid w:val="0043571B"/>
    <w:rsid w:val="00435985"/>
    <w:rsid w:val="00435E87"/>
    <w:rsid w:val="004361E3"/>
    <w:rsid w:val="0043669C"/>
    <w:rsid w:val="00437A67"/>
    <w:rsid w:val="00437B9C"/>
    <w:rsid w:val="00437FA6"/>
    <w:rsid w:val="00440467"/>
    <w:rsid w:val="00440604"/>
    <w:rsid w:val="00440650"/>
    <w:rsid w:val="00441F6F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D3"/>
    <w:rsid w:val="00446A4F"/>
    <w:rsid w:val="00446F13"/>
    <w:rsid w:val="00447184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696"/>
    <w:rsid w:val="00461BD7"/>
    <w:rsid w:val="004623B7"/>
    <w:rsid w:val="00462C5A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4BB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3D3"/>
    <w:rsid w:val="004B2E32"/>
    <w:rsid w:val="004B36D6"/>
    <w:rsid w:val="004B3ED2"/>
    <w:rsid w:val="004B3FF8"/>
    <w:rsid w:val="004B5C71"/>
    <w:rsid w:val="004B5E3A"/>
    <w:rsid w:val="004B5E41"/>
    <w:rsid w:val="004B63DF"/>
    <w:rsid w:val="004B6B50"/>
    <w:rsid w:val="004B6EDF"/>
    <w:rsid w:val="004B7163"/>
    <w:rsid w:val="004B71E9"/>
    <w:rsid w:val="004B74FF"/>
    <w:rsid w:val="004B75FD"/>
    <w:rsid w:val="004B7C5A"/>
    <w:rsid w:val="004C012C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0731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5E22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19C3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0616"/>
    <w:rsid w:val="0050149D"/>
    <w:rsid w:val="005015E3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5F91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A60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24F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0FDB"/>
    <w:rsid w:val="005821ED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15AA"/>
    <w:rsid w:val="005916D9"/>
    <w:rsid w:val="0059196B"/>
    <w:rsid w:val="005920C0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97CDA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A59"/>
    <w:rsid w:val="005A3B7E"/>
    <w:rsid w:val="005A3C33"/>
    <w:rsid w:val="005A4CAE"/>
    <w:rsid w:val="005A4DB8"/>
    <w:rsid w:val="005A4FAE"/>
    <w:rsid w:val="005A54CA"/>
    <w:rsid w:val="005A63F8"/>
    <w:rsid w:val="005A65BB"/>
    <w:rsid w:val="005A662D"/>
    <w:rsid w:val="005A68F1"/>
    <w:rsid w:val="005A75A4"/>
    <w:rsid w:val="005A75BF"/>
    <w:rsid w:val="005A7BA5"/>
    <w:rsid w:val="005A7EB1"/>
    <w:rsid w:val="005A7FE7"/>
    <w:rsid w:val="005B0E6C"/>
    <w:rsid w:val="005B0F4D"/>
    <w:rsid w:val="005B13B8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3F27"/>
    <w:rsid w:val="005B4544"/>
    <w:rsid w:val="005B4CE1"/>
    <w:rsid w:val="005B4EA8"/>
    <w:rsid w:val="005B52F7"/>
    <w:rsid w:val="005B565D"/>
    <w:rsid w:val="005B5B64"/>
    <w:rsid w:val="005B68C7"/>
    <w:rsid w:val="005B6A20"/>
    <w:rsid w:val="005B7E2C"/>
    <w:rsid w:val="005B7EBF"/>
    <w:rsid w:val="005C058D"/>
    <w:rsid w:val="005C09DD"/>
    <w:rsid w:val="005C0C54"/>
    <w:rsid w:val="005C0C60"/>
    <w:rsid w:val="005C0FF1"/>
    <w:rsid w:val="005C162A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691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4BFE"/>
    <w:rsid w:val="006050D0"/>
    <w:rsid w:val="00605481"/>
    <w:rsid w:val="006055B5"/>
    <w:rsid w:val="00605BB4"/>
    <w:rsid w:val="00605DEC"/>
    <w:rsid w:val="00605E44"/>
    <w:rsid w:val="006060A6"/>
    <w:rsid w:val="0060647A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349C"/>
    <w:rsid w:val="00633580"/>
    <w:rsid w:val="00633AE1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1285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004"/>
    <w:rsid w:val="00650597"/>
    <w:rsid w:val="0065065D"/>
    <w:rsid w:val="006509E6"/>
    <w:rsid w:val="0065197A"/>
    <w:rsid w:val="006524CF"/>
    <w:rsid w:val="00652500"/>
    <w:rsid w:val="0065272E"/>
    <w:rsid w:val="00652C2F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A1C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57F83"/>
    <w:rsid w:val="00661659"/>
    <w:rsid w:val="00661FA9"/>
    <w:rsid w:val="00662092"/>
    <w:rsid w:val="0066209E"/>
    <w:rsid w:val="00662519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032D"/>
    <w:rsid w:val="00681437"/>
    <w:rsid w:val="00681C67"/>
    <w:rsid w:val="00681E96"/>
    <w:rsid w:val="006828EC"/>
    <w:rsid w:val="00683F98"/>
    <w:rsid w:val="00684C0A"/>
    <w:rsid w:val="00684C87"/>
    <w:rsid w:val="00684DE3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4EB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751"/>
    <w:rsid w:val="006B71DD"/>
    <w:rsid w:val="006B7311"/>
    <w:rsid w:val="006B78B7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1E86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BB1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6E7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AB2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03C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A7D"/>
    <w:rsid w:val="00736B14"/>
    <w:rsid w:val="00736BF5"/>
    <w:rsid w:val="0073782A"/>
    <w:rsid w:val="00737EBC"/>
    <w:rsid w:val="00740A5E"/>
    <w:rsid w:val="00740E78"/>
    <w:rsid w:val="007410AA"/>
    <w:rsid w:val="00741D42"/>
    <w:rsid w:val="007420B0"/>
    <w:rsid w:val="00743084"/>
    <w:rsid w:val="00743836"/>
    <w:rsid w:val="00743E06"/>
    <w:rsid w:val="0074413B"/>
    <w:rsid w:val="0074433B"/>
    <w:rsid w:val="00745540"/>
    <w:rsid w:val="00745B41"/>
    <w:rsid w:val="00745DC1"/>
    <w:rsid w:val="007463DC"/>
    <w:rsid w:val="007464F8"/>
    <w:rsid w:val="007469CD"/>
    <w:rsid w:val="00747033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B7F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0C79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A7D12"/>
    <w:rsid w:val="007B0089"/>
    <w:rsid w:val="007B06D2"/>
    <w:rsid w:val="007B0CBC"/>
    <w:rsid w:val="007B22EC"/>
    <w:rsid w:val="007B24B9"/>
    <w:rsid w:val="007B2708"/>
    <w:rsid w:val="007B328A"/>
    <w:rsid w:val="007B33E8"/>
    <w:rsid w:val="007B36B7"/>
    <w:rsid w:val="007B3EDA"/>
    <w:rsid w:val="007B3F4B"/>
    <w:rsid w:val="007B4759"/>
    <w:rsid w:val="007B4901"/>
    <w:rsid w:val="007B5462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2D5"/>
    <w:rsid w:val="007C1555"/>
    <w:rsid w:val="007C15F1"/>
    <w:rsid w:val="007C25CE"/>
    <w:rsid w:val="007C2739"/>
    <w:rsid w:val="007C2CAA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CE"/>
    <w:rsid w:val="007C5CCC"/>
    <w:rsid w:val="007C5D26"/>
    <w:rsid w:val="007C5D56"/>
    <w:rsid w:val="007C5DB8"/>
    <w:rsid w:val="007C6C92"/>
    <w:rsid w:val="007C6EBA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3D"/>
    <w:rsid w:val="007D51F1"/>
    <w:rsid w:val="007D548D"/>
    <w:rsid w:val="007D59E5"/>
    <w:rsid w:val="007D5A32"/>
    <w:rsid w:val="007D5C25"/>
    <w:rsid w:val="007D5D3E"/>
    <w:rsid w:val="007D5D49"/>
    <w:rsid w:val="007D5E9E"/>
    <w:rsid w:val="007D69CD"/>
    <w:rsid w:val="007D6C32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0E"/>
    <w:rsid w:val="007E5CFD"/>
    <w:rsid w:val="007E5E61"/>
    <w:rsid w:val="007E6002"/>
    <w:rsid w:val="007E632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495C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500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0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3E8A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5C91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5DCB"/>
    <w:rsid w:val="008660E6"/>
    <w:rsid w:val="00866101"/>
    <w:rsid w:val="00866447"/>
    <w:rsid w:val="0086656A"/>
    <w:rsid w:val="00866604"/>
    <w:rsid w:val="00866744"/>
    <w:rsid w:val="0086727B"/>
    <w:rsid w:val="008679E6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1F43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496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49F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5E7"/>
    <w:rsid w:val="008B471E"/>
    <w:rsid w:val="008B4B98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E24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4D6D"/>
    <w:rsid w:val="008C5DF9"/>
    <w:rsid w:val="008C5E85"/>
    <w:rsid w:val="008C635B"/>
    <w:rsid w:val="008C6DE2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44D"/>
    <w:rsid w:val="008E5C59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5C1"/>
    <w:rsid w:val="0094193A"/>
    <w:rsid w:val="0094253A"/>
    <w:rsid w:val="009426A7"/>
    <w:rsid w:val="00942E95"/>
    <w:rsid w:val="0094427A"/>
    <w:rsid w:val="009444CE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C5A"/>
    <w:rsid w:val="009552A7"/>
    <w:rsid w:val="0095539B"/>
    <w:rsid w:val="00955CE5"/>
    <w:rsid w:val="00956450"/>
    <w:rsid w:val="009566FC"/>
    <w:rsid w:val="00957AF7"/>
    <w:rsid w:val="009603A6"/>
    <w:rsid w:val="00960C26"/>
    <w:rsid w:val="009611A1"/>
    <w:rsid w:val="00961272"/>
    <w:rsid w:val="00961731"/>
    <w:rsid w:val="00961EED"/>
    <w:rsid w:val="009624CC"/>
    <w:rsid w:val="00962822"/>
    <w:rsid w:val="00962889"/>
    <w:rsid w:val="00963739"/>
    <w:rsid w:val="0096379E"/>
    <w:rsid w:val="00963BB3"/>
    <w:rsid w:val="009640A5"/>
    <w:rsid w:val="009640E8"/>
    <w:rsid w:val="00964DB3"/>
    <w:rsid w:val="00965030"/>
    <w:rsid w:val="00965F91"/>
    <w:rsid w:val="0096618B"/>
    <w:rsid w:val="00966525"/>
    <w:rsid w:val="009665F9"/>
    <w:rsid w:val="00966FD6"/>
    <w:rsid w:val="00967531"/>
    <w:rsid w:val="00970E4C"/>
    <w:rsid w:val="009711DC"/>
    <w:rsid w:val="00971506"/>
    <w:rsid w:val="00972463"/>
    <w:rsid w:val="009727AD"/>
    <w:rsid w:val="00973587"/>
    <w:rsid w:val="00973DA1"/>
    <w:rsid w:val="00974D95"/>
    <w:rsid w:val="00974DC5"/>
    <w:rsid w:val="00974EB9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6DAB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3C1"/>
    <w:rsid w:val="009E74F5"/>
    <w:rsid w:val="009E7791"/>
    <w:rsid w:val="009E7831"/>
    <w:rsid w:val="009F00E6"/>
    <w:rsid w:val="009F0AA9"/>
    <w:rsid w:val="009F193B"/>
    <w:rsid w:val="009F19DE"/>
    <w:rsid w:val="009F29FB"/>
    <w:rsid w:val="009F3030"/>
    <w:rsid w:val="009F334F"/>
    <w:rsid w:val="009F34D2"/>
    <w:rsid w:val="009F3761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3A2B"/>
    <w:rsid w:val="00A03B62"/>
    <w:rsid w:val="00A05A3F"/>
    <w:rsid w:val="00A05C6C"/>
    <w:rsid w:val="00A05DCA"/>
    <w:rsid w:val="00A05FC1"/>
    <w:rsid w:val="00A06408"/>
    <w:rsid w:val="00A069BD"/>
    <w:rsid w:val="00A06CDE"/>
    <w:rsid w:val="00A06EA5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605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704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4CEE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A15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0D8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3BB5"/>
    <w:rsid w:val="00A648E9"/>
    <w:rsid w:val="00A64A53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14A"/>
    <w:rsid w:val="00A77A01"/>
    <w:rsid w:val="00A77DCA"/>
    <w:rsid w:val="00A77E34"/>
    <w:rsid w:val="00A80197"/>
    <w:rsid w:val="00A8027A"/>
    <w:rsid w:val="00A807D2"/>
    <w:rsid w:val="00A81EE8"/>
    <w:rsid w:val="00A82F5C"/>
    <w:rsid w:val="00A83337"/>
    <w:rsid w:val="00A8365E"/>
    <w:rsid w:val="00A83F45"/>
    <w:rsid w:val="00A84432"/>
    <w:rsid w:val="00A84584"/>
    <w:rsid w:val="00A84923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1BF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09E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8B1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7B4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60A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2B3"/>
    <w:rsid w:val="00B07611"/>
    <w:rsid w:val="00B07E53"/>
    <w:rsid w:val="00B07F68"/>
    <w:rsid w:val="00B100A0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2382"/>
    <w:rsid w:val="00B22D37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39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2F38"/>
    <w:rsid w:val="00B5311B"/>
    <w:rsid w:val="00B5388D"/>
    <w:rsid w:val="00B540B9"/>
    <w:rsid w:val="00B54CAA"/>
    <w:rsid w:val="00B54E2E"/>
    <w:rsid w:val="00B560A4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117"/>
    <w:rsid w:val="00B62962"/>
    <w:rsid w:val="00B62E0D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335"/>
    <w:rsid w:val="00B7244D"/>
    <w:rsid w:val="00B7267A"/>
    <w:rsid w:val="00B72AF9"/>
    <w:rsid w:val="00B72D22"/>
    <w:rsid w:val="00B73627"/>
    <w:rsid w:val="00B73B27"/>
    <w:rsid w:val="00B73F59"/>
    <w:rsid w:val="00B74512"/>
    <w:rsid w:val="00B74751"/>
    <w:rsid w:val="00B74E19"/>
    <w:rsid w:val="00B7507E"/>
    <w:rsid w:val="00B75206"/>
    <w:rsid w:val="00B75712"/>
    <w:rsid w:val="00B75A4D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3A8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4EB2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66"/>
    <w:rsid w:val="00BC79E7"/>
    <w:rsid w:val="00BC7D93"/>
    <w:rsid w:val="00BC7F49"/>
    <w:rsid w:val="00BD00D6"/>
    <w:rsid w:val="00BD0BB1"/>
    <w:rsid w:val="00BD1559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CA6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54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D33"/>
    <w:rsid w:val="00C02E57"/>
    <w:rsid w:val="00C031E1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17837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071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4BD"/>
    <w:rsid w:val="00C31B07"/>
    <w:rsid w:val="00C31DEF"/>
    <w:rsid w:val="00C3204C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63C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0F5F"/>
    <w:rsid w:val="00C62965"/>
    <w:rsid w:val="00C62E26"/>
    <w:rsid w:val="00C63229"/>
    <w:rsid w:val="00C638B4"/>
    <w:rsid w:val="00C640B3"/>
    <w:rsid w:val="00C65874"/>
    <w:rsid w:val="00C65DDD"/>
    <w:rsid w:val="00C66234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D7D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975B6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A01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CA1"/>
    <w:rsid w:val="00CB4F67"/>
    <w:rsid w:val="00CB5D95"/>
    <w:rsid w:val="00CB5F0F"/>
    <w:rsid w:val="00CB615A"/>
    <w:rsid w:val="00CB6C0B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673C"/>
    <w:rsid w:val="00CC6AED"/>
    <w:rsid w:val="00CC76E3"/>
    <w:rsid w:val="00CD06A9"/>
    <w:rsid w:val="00CD0A0B"/>
    <w:rsid w:val="00CD2062"/>
    <w:rsid w:val="00CD2AB1"/>
    <w:rsid w:val="00CD2D61"/>
    <w:rsid w:val="00CD2F10"/>
    <w:rsid w:val="00CD32F6"/>
    <w:rsid w:val="00CD3B1B"/>
    <w:rsid w:val="00CD3E75"/>
    <w:rsid w:val="00CD4080"/>
    <w:rsid w:val="00CD4966"/>
    <w:rsid w:val="00CD4BAB"/>
    <w:rsid w:val="00CD4FA8"/>
    <w:rsid w:val="00CD5A23"/>
    <w:rsid w:val="00CD738B"/>
    <w:rsid w:val="00CD7E9F"/>
    <w:rsid w:val="00CE04BA"/>
    <w:rsid w:val="00CE0B54"/>
    <w:rsid w:val="00CE0B9D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C72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4E03"/>
    <w:rsid w:val="00D053AD"/>
    <w:rsid w:val="00D0545F"/>
    <w:rsid w:val="00D05580"/>
    <w:rsid w:val="00D056D8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AC"/>
    <w:rsid w:val="00D203BB"/>
    <w:rsid w:val="00D2050F"/>
    <w:rsid w:val="00D20C77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2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919"/>
    <w:rsid w:val="00D30D1E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7D1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C3E"/>
    <w:rsid w:val="00D55F26"/>
    <w:rsid w:val="00D55F88"/>
    <w:rsid w:val="00D56017"/>
    <w:rsid w:val="00D5693A"/>
    <w:rsid w:val="00D5720A"/>
    <w:rsid w:val="00D573E5"/>
    <w:rsid w:val="00D57814"/>
    <w:rsid w:val="00D57B41"/>
    <w:rsid w:val="00D57B72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77DAC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6E48"/>
    <w:rsid w:val="00D96E71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76"/>
    <w:rsid w:val="00DA24F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9EA"/>
    <w:rsid w:val="00DA5D93"/>
    <w:rsid w:val="00DA5DCC"/>
    <w:rsid w:val="00DA5F3F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355"/>
    <w:rsid w:val="00DC06DD"/>
    <w:rsid w:val="00DC0AF6"/>
    <w:rsid w:val="00DC11BB"/>
    <w:rsid w:val="00DC12AA"/>
    <w:rsid w:val="00DC1388"/>
    <w:rsid w:val="00DC15AB"/>
    <w:rsid w:val="00DC18B6"/>
    <w:rsid w:val="00DC19E2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224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7E6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5859"/>
    <w:rsid w:val="00DF5B4F"/>
    <w:rsid w:val="00DF636A"/>
    <w:rsid w:val="00DF6927"/>
    <w:rsid w:val="00DF7594"/>
    <w:rsid w:val="00E00326"/>
    <w:rsid w:val="00E010E6"/>
    <w:rsid w:val="00E013DA"/>
    <w:rsid w:val="00E013EA"/>
    <w:rsid w:val="00E01601"/>
    <w:rsid w:val="00E0198D"/>
    <w:rsid w:val="00E01B55"/>
    <w:rsid w:val="00E01BAC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22C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3FF"/>
    <w:rsid w:val="00E13B9F"/>
    <w:rsid w:val="00E14C6D"/>
    <w:rsid w:val="00E1517F"/>
    <w:rsid w:val="00E152DD"/>
    <w:rsid w:val="00E15C9D"/>
    <w:rsid w:val="00E15FC4"/>
    <w:rsid w:val="00E15FD0"/>
    <w:rsid w:val="00E16AFC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56"/>
    <w:rsid w:val="00E323F8"/>
    <w:rsid w:val="00E32572"/>
    <w:rsid w:val="00E32867"/>
    <w:rsid w:val="00E32B2A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3E30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455F"/>
    <w:rsid w:val="00E85307"/>
    <w:rsid w:val="00E85C2C"/>
    <w:rsid w:val="00E863BF"/>
    <w:rsid w:val="00E86740"/>
    <w:rsid w:val="00E8713A"/>
    <w:rsid w:val="00E87878"/>
    <w:rsid w:val="00E906AF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3DB2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3D4D"/>
    <w:rsid w:val="00EA40BC"/>
    <w:rsid w:val="00EA41BF"/>
    <w:rsid w:val="00EA4677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6FC1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5787"/>
    <w:rsid w:val="00EC578C"/>
    <w:rsid w:val="00EC5D38"/>
    <w:rsid w:val="00EC6046"/>
    <w:rsid w:val="00EC612B"/>
    <w:rsid w:val="00EC627F"/>
    <w:rsid w:val="00EC6B1F"/>
    <w:rsid w:val="00EC6D76"/>
    <w:rsid w:val="00EC6ED8"/>
    <w:rsid w:val="00EC7074"/>
    <w:rsid w:val="00EC7262"/>
    <w:rsid w:val="00EC74A5"/>
    <w:rsid w:val="00EC77F9"/>
    <w:rsid w:val="00EC7961"/>
    <w:rsid w:val="00ED07DD"/>
    <w:rsid w:val="00ED0B14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20F"/>
    <w:rsid w:val="00EF13A6"/>
    <w:rsid w:val="00EF21A6"/>
    <w:rsid w:val="00EF21C3"/>
    <w:rsid w:val="00EF25CA"/>
    <w:rsid w:val="00EF2C5D"/>
    <w:rsid w:val="00EF2E21"/>
    <w:rsid w:val="00EF3183"/>
    <w:rsid w:val="00EF3446"/>
    <w:rsid w:val="00EF3955"/>
    <w:rsid w:val="00EF396B"/>
    <w:rsid w:val="00EF3C99"/>
    <w:rsid w:val="00EF3D89"/>
    <w:rsid w:val="00EF3F64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154"/>
    <w:rsid w:val="00F0538C"/>
    <w:rsid w:val="00F054B1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2D61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098"/>
    <w:rsid w:val="00F43148"/>
    <w:rsid w:val="00F43FE6"/>
    <w:rsid w:val="00F44085"/>
    <w:rsid w:val="00F44191"/>
    <w:rsid w:val="00F44613"/>
    <w:rsid w:val="00F44CCA"/>
    <w:rsid w:val="00F4537E"/>
    <w:rsid w:val="00F45BE2"/>
    <w:rsid w:val="00F46274"/>
    <w:rsid w:val="00F466A4"/>
    <w:rsid w:val="00F4677D"/>
    <w:rsid w:val="00F467DA"/>
    <w:rsid w:val="00F46801"/>
    <w:rsid w:val="00F47417"/>
    <w:rsid w:val="00F47447"/>
    <w:rsid w:val="00F47B6D"/>
    <w:rsid w:val="00F501B4"/>
    <w:rsid w:val="00F5087B"/>
    <w:rsid w:val="00F51113"/>
    <w:rsid w:val="00F515C5"/>
    <w:rsid w:val="00F520B7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6DEA"/>
    <w:rsid w:val="00F56F02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4684"/>
    <w:rsid w:val="00F8514B"/>
    <w:rsid w:val="00F85D7B"/>
    <w:rsid w:val="00F85FD9"/>
    <w:rsid w:val="00F86403"/>
    <w:rsid w:val="00F864A4"/>
    <w:rsid w:val="00F86A45"/>
    <w:rsid w:val="00F8733E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15"/>
    <w:rsid w:val="00FA5E8F"/>
    <w:rsid w:val="00FA61E2"/>
    <w:rsid w:val="00FA6229"/>
    <w:rsid w:val="00FA63A0"/>
    <w:rsid w:val="00FA64D0"/>
    <w:rsid w:val="00FA65B1"/>
    <w:rsid w:val="00FA66A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708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2FDA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8F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68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68F1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PMingLiU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PMingLiU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@Muyao-Softbrush" w:eastAsia="PMingLiU" w:hAnsi="@Muyao-Softbrus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@Muyao-Softbrush" w:eastAsia="PMingLiU" w:hAnsi="@Muyao-Softbrus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@Muyao-Softbrush" w:eastAsia="PMingLiU" w:hAnsi="@Muyao-Softbrush" w:cs="Times New Roman"/>
        <w:b/>
        <w:bCs/>
      </w:rPr>
    </w:tblStylePr>
    <w:tblStylePr w:type="lastCol">
      <w:rPr>
        <w:rFonts w:ascii="@Muyao-Softbrush" w:eastAsia="PMingLiU" w:hAnsi="@Muyao-Softbrus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D486B"/>
    <w:rPr>
      <w:rFonts w:ascii="Calibri" w:eastAsia="PMingLiU" w:hAnsi="Calibri" w:cs="PMingLiU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PMingLiU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@Muyao-Softbrush" w:eastAsia="PMingLiU" w:hAnsi="@Muyao-Softbrush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@Muyao-Softbrush" w:eastAsia="PMingLiU" w:hAnsi="@Muyao-Softbrush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@Muyao-Softbrush" w:eastAsia="PMingLiU" w:hAnsi="@Muyao-Softbrush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@Muyao-Softbrush" w:eastAsia="PMingLiU" w:hAnsi="@Muyao-Softbrush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EQChar">
    <w:name w:val="EQ Char"/>
    <w:link w:val="EQ"/>
    <w:qFormat/>
    <w:locked/>
    <w:rsid w:val="005915AA"/>
    <w:rPr>
      <w:rFonts w:asciiTheme="minorHAnsi" w:eastAsiaTheme="minorEastAsia" w:hAnsiTheme="minorHAnsi" w:cstheme="minorBidi"/>
      <w:noProof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17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15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87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40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1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9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7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3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6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22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21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56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819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75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9777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2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49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7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803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2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91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138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54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18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4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01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14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99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34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0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1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68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6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54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41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3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8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076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019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984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87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361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458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2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95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2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512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6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14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27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9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6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3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46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48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13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661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45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2286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9749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2102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259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212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15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134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058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7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99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850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19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482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28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41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38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117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43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89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37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06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6752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534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670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9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35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34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8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80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8203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85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651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776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5040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51124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940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5749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367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23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96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56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40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5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5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71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5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9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49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04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50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334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73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36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3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5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50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712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9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44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883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9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28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96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28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76591-E214-4EBC-8A04-7B0B6143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2022-01-10T19:05:00Z</dcterms:created>
  <dcterms:modified xsi:type="dcterms:W3CDTF">2022-01-10T19:05:00Z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